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9E" w:rsidRPr="005B1A41" w:rsidRDefault="0097729E" w:rsidP="00C57ACA">
      <w:pPr>
        <w:pStyle w:val="Brdtext"/>
      </w:pPr>
      <w:bookmarkStart w:id="0" w:name="_GoBack"/>
      <w:bookmarkEnd w:id="0"/>
    </w:p>
    <w:tbl>
      <w:tblPr>
        <w:tblW w:w="0" w:type="auto"/>
        <w:tblLayout w:type="fixed"/>
        <w:tblCellMar>
          <w:left w:w="80" w:type="dxa"/>
          <w:right w:w="80" w:type="dxa"/>
        </w:tblCellMar>
        <w:tblLook w:val="0000" w:firstRow="0" w:lastRow="0" w:firstColumn="0" w:lastColumn="0" w:noHBand="0" w:noVBand="0"/>
      </w:tblPr>
      <w:tblGrid>
        <w:gridCol w:w="5320"/>
      </w:tblGrid>
      <w:tr w:rsidR="0097729E" w:rsidRPr="005B1A41">
        <w:trPr>
          <w:cantSplit/>
        </w:trPr>
        <w:tc>
          <w:tcPr>
            <w:tcW w:w="5320" w:type="dxa"/>
          </w:tcPr>
          <w:p w:rsidR="0097729E" w:rsidRPr="005B1A41" w:rsidRDefault="0097729E">
            <w:pPr>
              <w:pStyle w:val="zreportaddinfo"/>
              <w:framePr w:wrap="around"/>
              <w:rPr>
                <w:noProof w:val="0"/>
              </w:rPr>
            </w:pPr>
            <w:bookmarkStart w:id="1" w:name="Affärsområde" w:colFirst="0" w:colLast="0"/>
          </w:p>
        </w:tc>
      </w:tr>
      <w:bookmarkEnd w:id="1"/>
      <w:tr w:rsidR="00490E88" w:rsidRPr="005B1A41">
        <w:trPr>
          <w:cantSplit/>
        </w:trPr>
        <w:tc>
          <w:tcPr>
            <w:tcW w:w="5320" w:type="dxa"/>
          </w:tcPr>
          <w:p w:rsidR="00490E88" w:rsidRPr="005B1A41" w:rsidRDefault="00490E88" w:rsidP="003F6C9B">
            <w:pPr>
              <w:pStyle w:val="zreportaddinfoit"/>
              <w:framePr w:wrap="around"/>
              <w:rPr>
                <w:i w:val="0"/>
              </w:rPr>
            </w:pPr>
            <w:r w:rsidRPr="005B1A41">
              <w:rPr>
                <w:i w:val="0"/>
              </w:rPr>
              <w:t>KPMG AB</w:t>
            </w:r>
          </w:p>
        </w:tc>
      </w:tr>
      <w:tr w:rsidR="00490E88" w:rsidRPr="005B1A41">
        <w:trPr>
          <w:cantSplit/>
        </w:trPr>
        <w:tc>
          <w:tcPr>
            <w:tcW w:w="5320" w:type="dxa"/>
          </w:tcPr>
          <w:p w:rsidR="00490E88" w:rsidRPr="005B1A41" w:rsidRDefault="0082316F">
            <w:pPr>
              <w:pStyle w:val="zreportaddinfoit"/>
              <w:framePr w:wrap="around"/>
            </w:pPr>
            <w:bookmarkStart w:id="2" w:name="Datum" w:colFirst="0" w:colLast="0"/>
            <w:r w:rsidRPr="005B1A41">
              <w:t>14 maj 2012</w:t>
            </w:r>
          </w:p>
        </w:tc>
      </w:tr>
      <w:bookmarkEnd w:id="2"/>
      <w:tr w:rsidR="00490E88" w:rsidRPr="005B1A41">
        <w:trPr>
          <w:cantSplit/>
        </w:trPr>
        <w:tc>
          <w:tcPr>
            <w:tcW w:w="5320" w:type="dxa"/>
          </w:tcPr>
          <w:p w:rsidR="00490E88" w:rsidRPr="005B1A41" w:rsidRDefault="00490E88">
            <w:pPr>
              <w:pStyle w:val="zreportaddinfoit"/>
              <w:framePr w:wrap="around"/>
            </w:pPr>
            <w:r w:rsidRPr="005B1A41">
              <w:t xml:space="preserve">Antal sidor: </w:t>
            </w:r>
            <w:fldSimple w:instr=" NUMPAGES  \* MERGEFORMAT ">
              <w:r w:rsidR="00867FE9">
                <w:rPr>
                  <w:noProof/>
                </w:rPr>
                <w:t>5</w:t>
              </w:r>
            </w:fldSimple>
          </w:p>
        </w:tc>
      </w:tr>
      <w:tr w:rsidR="00490E88" w:rsidRPr="005B1A41">
        <w:trPr>
          <w:cantSplit/>
          <w:hidden/>
        </w:trPr>
        <w:tc>
          <w:tcPr>
            <w:tcW w:w="5320" w:type="dxa"/>
          </w:tcPr>
          <w:p w:rsidR="00490E88" w:rsidRPr="008408E0" w:rsidRDefault="00490E88" w:rsidP="00AE0C2B">
            <w:pPr>
              <w:pStyle w:val="zreportaddinfoit"/>
              <w:framePr w:wrap="around"/>
              <w:rPr>
                <w:vanish/>
              </w:rPr>
            </w:pPr>
            <w:bookmarkStart w:id="3" w:name="Bilagor" w:colFirst="0" w:colLast="0"/>
            <w:r w:rsidRPr="008408E0">
              <w:rPr>
                <w:vanish/>
              </w:rPr>
              <w:t>Antal bilagor: X</w:t>
            </w:r>
          </w:p>
        </w:tc>
      </w:tr>
      <w:bookmarkEnd w:id="3"/>
      <w:tr w:rsidR="00490E88" w:rsidRPr="005B1A41">
        <w:trPr>
          <w:cantSplit/>
        </w:trPr>
        <w:tc>
          <w:tcPr>
            <w:tcW w:w="5320" w:type="dxa"/>
          </w:tcPr>
          <w:p w:rsidR="00490E88" w:rsidRPr="005B1A41" w:rsidRDefault="00490E88">
            <w:pPr>
              <w:pStyle w:val="zreportaddinfo"/>
              <w:framePr w:wrap="around"/>
              <w:rPr>
                <w:noProof w:val="0"/>
              </w:rPr>
            </w:pPr>
          </w:p>
        </w:tc>
      </w:tr>
    </w:tbl>
    <w:tbl>
      <w:tblPr>
        <w:tblW w:w="5670" w:type="dxa"/>
        <w:tblInd w:w="8" w:type="dxa"/>
        <w:tblLayout w:type="fixed"/>
        <w:tblCellMar>
          <w:left w:w="0" w:type="dxa"/>
          <w:right w:w="0" w:type="dxa"/>
        </w:tblCellMar>
        <w:tblLook w:val="0000" w:firstRow="0" w:lastRow="0" w:firstColumn="0" w:lastColumn="0" w:noHBand="0" w:noVBand="0"/>
      </w:tblPr>
      <w:tblGrid>
        <w:gridCol w:w="5670"/>
      </w:tblGrid>
      <w:tr w:rsidR="00501670" w:rsidRPr="005B1A41">
        <w:trPr>
          <w:cantSplit/>
        </w:trPr>
        <w:tc>
          <w:tcPr>
            <w:tcW w:w="5670" w:type="dxa"/>
          </w:tcPr>
          <w:p w:rsidR="00501670" w:rsidRPr="005B1A41" w:rsidRDefault="0082316F" w:rsidP="00923985">
            <w:pPr>
              <w:pStyle w:val="zcompanyname"/>
              <w:framePr w:w="5670" w:hSpace="181" w:wrap="around" w:y="3738"/>
            </w:pPr>
            <w:bookmarkStart w:id="4" w:name="Företag" w:colFirst="0" w:colLast="0"/>
            <w:r w:rsidRPr="005B1A41">
              <w:t>Bostadsrättsföreningen</w:t>
            </w:r>
            <w:r w:rsidRPr="005B1A41">
              <w:br/>
              <w:t>Brinckan-Lehusen</w:t>
            </w:r>
          </w:p>
        </w:tc>
      </w:tr>
      <w:tr w:rsidR="00501670" w:rsidRPr="005B1A41">
        <w:trPr>
          <w:cantSplit/>
        </w:trPr>
        <w:tc>
          <w:tcPr>
            <w:tcW w:w="5670" w:type="dxa"/>
          </w:tcPr>
          <w:p w:rsidR="00501670" w:rsidRPr="005B1A41" w:rsidRDefault="0082316F" w:rsidP="00923985">
            <w:pPr>
              <w:pStyle w:val="zreportname"/>
              <w:framePr w:w="5670" w:hSpace="181" w:wrap="around" w:y="3738"/>
              <w:rPr>
                <w:noProof w:val="0"/>
              </w:rPr>
            </w:pPr>
            <w:bookmarkStart w:id="5" w:name="Ärenderubrik" w:colFirst="0" w:colLast="0"/>
            <w:bookmarkEnd w:id="4"/>
            <w:r w:rsidRPr="005B1A41">
              <w:rPr>
                <w:noProof w:val="0"/>
              </w:rPr>
              <w:t>Ekonomiskt utfall</w:t>
            </w:r>
          </w:p>
        </w:tc>
      </w:tr>
      <w:tr w:rsidR="00501670" w:rsidRPr="005B1A41">
        <w:trPr>
          <w:cantSplit/>
        </w:trPr>
        <w:tc>
          <w:tcPr>
            <w:tcW w:w="5670" w:type="dxa"/>
          </w:tcPr>
          <w:p w:rsidR="00501670" w:rsidRPr="005B1A41" w:rsidRDefault="0082316F" w:rsidP="00923985">
            <w:pPr>
              <w:pStyle w:val="zreportsubtitle"/>
              <w:framePr w:w="5670" w:hSpace="181" w:wrap="around" w:y="3738"/>
              <w:rPr>
                <w:noProof w:val="0"/>
              </w:rPr>
            </w:pPr>
            <w:bookmarkStart w:id="6" w:name="Underrubrik" w:colFirst="0" w:colLast="0"/>
            <w:bookmarkEnd w:id="5"/>
            <w:r w:rsidRPr="005B1A41">
              <w:rPr>
                <w:noProof w:val="0"/>
              </w:rPr>
              <w:t>Kommentarer</w:t>
            </w:r>
          </w:p>
        </w:tc>
      </w:tr>
      <w:bookmarkEnd w:id="6"/>
    </w:tbl>
    <w:p w:rsidR="0097729E" w:rsidRPr="005B1A41" w:rsidRDefault="0097729E"/>
    <w:p w:rsidR="00501670" w:rsidRPr="005B1A41" w:rsidRDefault="00501670">
      <w:pPr>
        <w:sectPr w:rsidR="00501670" w:rsidRPr="005B1A41">
          <w:headerReference w:type="default" r:id="rId9"/>
          <w:footerReference w:type="even" r:id="rId10"/>
          <w:footerReference w:type="default" r:id="rId11"/>
          <w:pgSz w:w="11907" w:h="16840" w:code="9"/>
          <w:pgMar w:top="2835" w:right="1843" w:bottom="2126" w:left="1843" w:header="737" w:footer="737" w:gutter="0"/>
          <w:pgNumType w:start="1"/>
          <w:cols w:space="720"/>
        </w:sectPr>
      </w:pPr>
    </w:p>
    <w:p w:rsidR="0097729E" w:rsidRPr="005B1A41" w:rsidRDefault="00AE0C2B">
      <w:pPr>
        <w:pStyle w:val="zcontents"/>
        <w:rPr>
          <w:b/>
        </w:rPr>
      </w:pPr>
      <w:r w:rsidRPr="005B1A41">
        <w:rPr>
          <w:b/>
        </w:rPr>
        <w:lastRenderedPageBreak/>
        <w:t>Innehåll</w:t>
      </w:r>
    </w:p>
    <w:p w:rsidR="00280011" w:rsidRPr="005B1A41" w:rsidRDefault="00280011">
      <w:pPr>
        <w:pStyle w:val="Innehll1"/>
      </w:pPr>
    </w:p>
    <w:p w:rsidR="007A6D06" w:rsidRDefault="00C9728F">
      <w:pPr>
        <w:pStyle w:val="Innehll1"/>
        <w:rPr>
          <w:rFonts w:asciiTheme="minorHAnsi" w:eastAsiaTheme="minorEastAsia" w:hAnsiTheme="minorHAnsi" w:cstheme="minorBidi"/>
          <w:sz w:val="22"/>
          <w:szCs w:val="22"/>
        </w:rPr>
      </w:pPr>
      <w:r w:rsidRPr="005B1A41">
        <w:fldChar w:fldCharType="begin"/>
      </w:r>
      <w:r w:rsidR="00F90943" w:rsidRPr="005B1A41">
        <w:instrText xml:space="preserve"> TOC \o "1-3" \h \z \u </w:instrText>
      </w:r>
      <w:r w:rsidRPr="005B1A41">
        <w:fldChar w:fldCharType="separate"/>
      </w:r>
      <w:hyperlink w:anchor="_Toc324783301" w:history="1">
        <w:r w:rsidR="007A6D06" w:rsidRPr="001C09E2">
          <w:rPr>
            <w:rStyle w:val="Hyperlnk"/>
          </w:rPr>
          <w:t>1.</w:t>
        </w:r>
        <w:r w:rsidR="007A6D06">
          <w:rPr>
            <w:rFonts w:asciiTheme="minorHAnsi" w:eastAsiaTheme="minorEastAsia" w:hAnsiTheme="minorHAnsi" w:cstheme="minorBidi"/>
            <w:sz w:val="22"/>
            <w:szCs w:val="22"/>
          </w:rPr>
          <w:tab/>
        </w:r>
        <w:r w:rsidR="007A6D06" w:rsidRPr="001C09E2">
          <w:rPr>
            <w:rStyle w:val="Hyperlnk"/>
          </w:rPr>
          <w:t>Inledning</w:t>
        </w:r>
        <w:r w:rsidR="007A6D06">
          <w:rPr>
            <w:webHidden/>
          </w:rPr>
          <w:tab/>
        </w:r>
        <w:r>
          <w:rPr>
            <w:webHidden/>
          </w:rPr>
          <w:fldChar w:fldCharType="begin"/>
        </w:r>
        <w:r w:rsidR="007A6D06">
          <w:rPr>
            <w:webHidden/>
          </w:rPr>
          <w:instrText xml:space="preserve"> PAGEREF _Toc324783301 \h </w:instrText>
        </w:r>
        <w:r>
          <w:rPr>
            <w:webHidden/>
          </w:rPr>
        </w:r>
        <w:r>
          <w:rPr>
            <w:webHidden/>
          </w:rPr>
          <w:fldChar w:fldCharType="separate"/>
        </w:r>
        <w:r w:rsidR="00867FE9">
          <w:rPr>
            <w:webHidden/>
          </w:rPr>
          <w:t>1</w:t>
        </w:r>
        <w:r>
          <w:rPr>
            <w:webHidden/>
          </w:rPr>
          <w:fldChar w:fldCharType="end"/>
        </w:r>
      </w:hyperlink>
    </w:p>
    <w:p w:rsidR="007A6D06" w:rsidRDefault="00E65312">
      <w:pPr>
        <w:pStyle w:val="Innehll1"/>
        <w:rPr>
          <w:rFonts w:asciiTheme="minorHAnsi" w:eastAsiaTheme="minorEastAsia" w:hAnsiTheme="minorHAnsi" w:cstheme="minorBidi"/>
          <w:sz w:val="22"/>
          <w:szCs w:val="22"/>
        </w:rPr>
      </w:pPr>
      <w:hyperlink w:anchor="_Toc324783302" w:history="1">
        <w:r w:rsidR="007A6D06" w:rsidRPr="001C09E2">
          <w:rPr>
            <w:rStyle w:val="Hyperlnk"/>
          </w:rPr>
          <w:t>2.</w:t>
        </w:r>
        <w:r w:rsidR="007A6D06">
          <w:rPr>
            <w:rFonts w:asciiTheme="minorHAnsi" w:eastAsiaTheme="minorEastAsia" w:hAnsiTheme="minorHAnsi" w:cstheme="minorBidi"/>
            <w:sz w:val="22"/>
            <w:szCs w:val="22"/>
          </w:rPr>
          <w:tab/>
        </w:r>
        <w:r w:rsidR="007A6D06" w:rsidRPr="001C09E2">
          <w:rPr>
            <w:rStyle w:val="Hyperlnk"/>
          </w:rPr>
          <w:t>Sammanfattning</w:t>
        </w:r>
        <w:r w:rsidR="007A6D06">
          <w:rPr>
            <w:webHidden/>
          </w:rPr>
          <w:tab/>
        </w:r>
        <w:r w:rsidR="00C9728F">
          <w:rPr>
            <w:webHidden/>
          </w:rPr>
          <w:fldChar w:fldCharType="begin"/>
        </w:r>
        <w:r w:rsidR="007A6D06">
          <w:rPr>
            <w:webHidden/>
          </w:rPr>
          <w:instrText xml:space="preserve"> PAGEREF _Toc324783302 \h </w:instrText>
        </w:r>
        <w:r w:rsidR="00C9728F">
          <w:rPr>
            <w:webHidden/>
          </w:rPr>
        </w:r>
        <w:r w:rsidR="00C9728F">
          <w:rPr>
            <w:webHidden/>
          </w:rPr>
          <w:fldChar w:fldCharType="separate"/>
        </w:r>
        <w:r w:rsidR="00867FE9">
          <w:rPr>
            <w:webHidden/>
          </w:rPr>
          <w:t>1</w:t>
        </w:r>
        <w:r w:rsidR="00C9728F">
          <w:rPr>
            <w:webHidden/>
          </w:rPr>
          <w:fldChar w:fldCharType="end"/>
        </w:r>
      </w:hyperlink>
    </w:p>
    <w:p w:rsidR="007A6D06" w:rsidRDefault="00E65312">
      <w:pPr>
        <w:pStyle w:val="Innehll1"/>
        <w:rPr>
          <w:rFonts w:asciiTheme="minorHAnsi" w:eastAsiaTheme="minorEastAsia" w:hAnsiTheme="minorHAnsi" w:cstheme="minorBidi"/>
          <w:sz w:val="22"/>
          <w:szCs w:val="22"/>
        </w:rPr>
      </w:pPr>
      <w:hyperlink w:anchor="_Toc324783303" w:history="1">
        <w:r w:rsidR="007A6D06" w:rsidRPr="001C09E2">
          <w:rPr>
            <w:rStyle w:val="Hyperlnk"/>
          </w:rPr>
          <w:t>3.</w:t>
        </w:r>
        <w:r w:rsidR="007A6D06">
          <w:rPr>
            <w:rFonts w:asciiTheme="minorHAnsi" w:eastAsiaTheme="minorEastAsia" w:hAnsiTheme="minorHAnsi" w:cstheme="minorBidi"/>
            <w:sz w:val="22"/>
            <w:szCs w:val="22"/>
          </w:rPr>
          <w:tab/>
        </w:r>
        <w:r w:rsidR="007A6D06" w:rsidRPr="001C09E2">
          <w:rPr>
            <w:rStyle w:val="Hyperlnk"/>
          </w:rPr>
          <w:t>Resultatet i en bostadsrättsförening</w:t>
        </w:r>
        <w:r w:rsidR="007A6D06">
          <w:rPr>
            <w:webHidden/>
          </w:rPr>
          <w:tab/>
        </w:r>
        <w:r w:rsidR="00C9728F">
          <w:rPr>
            <w:webHidden/>
          </w:rPr>
          <w:fldChar w:fldCharType="begin"/>
        </w:r>
        <w:r w:rsidR="007A6D06">
          <w:rPr>
            <w:webHidden/>
          </w:rPr>
          <w:instrText xml:space="preserve"> PAGEREF _Toc324783303 \h </w:instrText>
        </w:r>
        <w:r w:rsidR="00C9728F">
          <w:rPr>
            <w:webHidden/>
          </w:rPr>
        </w:r>
        <w:r w:rsidR="00C9728F">
          <w:rPr>
            <w:webHidden/>
          </w:rPr>
          <w:fldChar w:fldCharType="separate"/>
        </w:r>
        <w:r w:rsidR="00867FE9">
          <w:rPr>
            <w:webHidden/>
          </w:rPr>
          <w:t>2</w:t>
        </w:r>
        <w:r w:rsidR="00C9728F">
          <w:rPr>
            <w:webHidden/>
          </w:rPr>
          <w:fldChar w:fldCharType="end"/>
        </w:r>
      </w:hyperlink>
    </w:p>
    <w:p w:rsidR="007A6D06" w:rsidRDefault="00E65312">
      <w:pPr>
        <w:pStyle w:val="Innehll2"/>
        <w:rPr>
          <w:rFonts w:asciiTheme="minorHAnsi" w:eastAsiaTheme="minorEastAsia" w:hAnsiTheme="minorHAnsi" w:cstheme="minorBidi"/>
          <w:sz w:val="22"/>
          <w:szCs w:val="22"/>
        </w:rPr>
      </w:pPr>
      <w:hyperlink w:anchor="_Toc324783304" w:history="1">
        <w:r w:rsidR="007A6D06" w:rsidRPr="001C09E2">
          <w:rPr>
            <w:rStyle w:val="Hyperlnk"/>
          </w:rPr>
          <w:t>3.1</w:t>
        </w:r>
        <w:r w:rsidR="007A6D06">
          <w:rPr>
            <w:rFonts w:asciiTheme="minorHAnsi" w:eastAsiaTheme="minorEastAsia" w:hAnsiTheme="minorHAnsi" w:cstheme="minorBidi"/>
            <w:sz w:val="22"/>
            <w:szCs w:val="22"/>
          </w:rPr>
          <w:tab/>
        </w:r>
        <w:r w:rsidR="007A6D06" w:rsidRPr="001C09E2">
          <w:rPr>
            <w:rStyle w:val="Hyperlnk"/>
          </w:rPr>
          <w:t>Redovisat resultat, tolkning</w:t>
        </w:r>
        <w:r w:rsidR="007A6D06">
          <w:rPr>
            <w:webHidden/>
          </w:rPr>
          <w:tab/>
        </w:r>
        <w:r w:rsidR="00C9728F">
          <w:rPr>
            <w:webHidden/>
          </w:rPr>
          <w:fldChar w:fldCharType="begin"/>
        </w:r>
        <w:r w:rsidR="007A6D06">
          <w:rPr>
            <w:webHidden/>
          </w:rPr>
          <w:instrText xml:space="preserve"> PAGEREF _Toc324783304 \h </w:instrText>
        </w:r>
        <w:r w:rsidR="00C9728F">
          <w:rPr>
            <w:webHidden/>
          </w:rPr>
        </w:r>
        <w:r w:rsidR="00C9728F">
          <w:rPr>
            <w:webHidden/>
          </w:rPr>
          <w:fldChar w:fldCharType="separate"/>
        </w:r>
        <w:r w:rsidR="00867FE9">
          <w:rPr>
            <w:webHidden/>
          </w:rPr>
          <w:t>2</w:t>
        </w:r>
        <w:r w:rsidR="00C9728F">
          <w:rPr>
            <w:webHidden/>
          </w:rPr>
          <w:fldChar w:fldCharType="end"/>
        </w:r>
      </w:hyperlink>
    </w:p>
    <w:p w:rsidR="007A6D06" w:rsidRDefault="00E65312">
      <w:pPr>
        <w:pStyle w:val="Innehll1"/>
        <w:rPr>
          <w:rFonts w:asciiTheme="minorHAnsi" w:eastAsiaTheme="minorEastAsia" w:hAnsiTheme="minorHAnsi" w:cstheme="minorBidi"/>
          <w:sz w:val="22"/>
          <w:szCs w:val="22"/>
        </w:rPr>
      </w:pPr>
      <w:hyperlink w:anchor="_Toc324783305" w:history="1">
        <w:r w:rsidR="007A6D06" w:rsidRPr="001C09E2">
          <w:rPr>
            <w:rStyle w:val="Hyperlnk"/>
          </w:rPr>
          <w:t>4.</w:t>
        </w:r>
        <w:r w:rsidR="007A6D06">
          <w:rPr>
            <w:rFonts w:asciiTheme="minorHAnsi" w:eastAsiaTheme="minorEastAsia" w:hAnsiTheme="minorHAnsi" w:cstheme="minorBidi"/>
            <w:sz w:val="22"/>
            <w:szCs w:val="22"/>
          </w:rPr>
          <w:tab/>
        </w:r>
        <w:r w:rsidR="007A6D06" w:rsidRPr="001C09E2">
          <w:rPr>
            <w:rStyle w:val="Hyperlnk"/>
          </w:rPr>
          <w:t>Likviditet</w:t>
        </w:r>
        <w:r w:rsidR="007A6D06">
          <w:rPr>
            <w:webHidden/>
          </w:rPr>
          <w:tab/>
        </w:r>
        <w:r w:rsidR="00C9728F">
          <w:rPr>
            <w:webHidden/>
          </w:rPr>
          <w:fldChar w:fldCharType="begin"/>
        </w:r>
        <w:r w:rsidR="007A6D06">
          <w:rPr>
            <w:webHidden/>
          </w:rPr>
          <w:instrText xml:space="preserve"> PAGEREF _Toc324783305 \h </w:instrText>
        </w:r>
        <w:r w:rsidR="00C9728F">
          <w:rPr>
            <w:webHidden/>
          </w:rPr>
        </w:r>
        <w:r w:rsidR="00C9728F">
          <w:rPr>
            <w:webHidden/>
          </w:rPr>
          <w:fldChar w:fldCharType="separate"/>
        </w:r>
        <w:r w:rsidR="00867FE9">
          <w:rPr>
            <w:webHidden/>
          </w:rPr>
          <w:t>2</w:t>
        </w:r>
        <w:r w:rsidR="00C9728F">
          <w:rPr>
            <w:webHidden/>
          </w:rPr>
          <w:fldChar w:fldCharType="end"/>
        </w:r>
      </w:hyperlink>
    </w:p>
    <w:p w:rsidR="007A6D06" w:rsidRDefault="00E65312">
      <w:pPr>
        <w:pStyle w:val="Innehll1"/>
        <w:rPr>
          <w:rFonts w:asciiTheme="minorHAnsi" w:eastAsiaTheme="minorEastAsia" w:hAnsiTheme="minorHAnsi" w:cstheme="minorBidi"/>
          <w:sz w:val="22"/>
          <w:szCs w:val="22"/>
        </w:rPr>
      </w:pPr>
      <w:hyperlink w:anchor="_Toc324783306" w:history="1">
        <w:r w:rsidR="007A6D06" w:rsidRPr="001C09E2">
          <w:rPr>
            <w:rStyle w:val="Hyperlnk"/>
          </w:rPr>
          <w:t>5.</w:t>
        </w:r>
        <w:r w:rsidR="007A6D06">
          <w:rPr>
            <w:rFonts w:asciiTheme="minorHAnsi" w:eastAsiaTheme="minorEastAsia" w:hAnsiTheme="minorHAnsi" w:cstheme="minorBidi"/>
            <w:sz w:val="22"/>
            <w:szCs w:val="22"/>
          </w:rPr>
          <w:tab/>
        </w:r>
        <w:r w:rsidR="007A6D06" w:rsidRPr="001C09E2">
          <w:rPr>
            <w:rStyle w:val="Hyperlnk"/>
          </w:rPr>
          <w:t>Budget inför år 2012 i BL</w:t>
        </w:r>
        <w:r w:rsidR="007A6D06">
          <w:rPr>
            <w:webHidden/>
          </w:rPr>
          <w:tab/>
        </w:r>
        <w:r w:rsidR="00C9728F">
          <w:rPr>
            <w:webHidden/>
          </w:rPr>
          <w:fldChar w:fldCharType="begin"/>
        </w:r>
        <w:r w:rsidR="007A6D06">
          <w:rPr>
            <w:webHidden/>
          </w:rPr>
          <w:instrText xml:space="preserve"> PAGEREF _Toc324783306 \h </w:instrText>
        </w:r>
        <w:r w:rsidR="00C9728F">
          <w:rPr>
            <w:webHidden/>
          </w:rPr>
        </w:r>
        <w:r w:rsidR="00C9728F">
          <w:rPr>
            <w:webHidden/>
          </w:rPr>
          <w:fldChar w:fldCharType="separate"/>
        </w:r>
        <w:r w:rsidR="00867FE9">
          <w:rPr>
            <w:webHidden/>
          </w:rPr>
          <w:t>3</w:t>
        </w:r>
        <w:r w:rsidR="00C9728F">
          <w:rPr>
            <w:webHidden/>
          </w:rPr>
          <w:fldChar w:fldCharType="end"/>
        </w:r>
      </w:hyperlink>
    </w:p>
    <w:p w:rsidR="0097729E" w:rsidRPr="005B1A41" w:rsidRDefault="00C9728F" w:rsidP="002B6147">
      <w:pPr>
        <w:pStyle w:val="Brdtext"/>
      </w:pPr>
      <w:r w:rsidRPr="005B1A41">
        <w:rPr>
          <w:noProof/>
          <w:sz w:val="28"/>
        </w:rPr>
        <w:fldChar w:fldCharType="end"/>
      </w:r>
    </w:p>
    <w:p w:rsidR="0097729E" w:rsidRPr="005B1A41" w:rsidRDefault="0097729E">
      <w:pPr>
        <w:pStyle w:val="Brdtext"/>
      </w:pPr>
    </w:p>
    <w:p w:rsidR="0097729E" w:rsidRPr="005B1A41" w:rsidRDefault="0097729E">
      <w:pPr>
        <w:sectPr w:rsidR="0097729E" w:rsidRPr="005B1A41">
          <w:headerReference w:type="default" r:id="rId12"/>
          <w:footerReference w:type="default" r:id="rId13"/>
          <w:pgSz w:w="11907" w:h="16840" w:code="9"/>
          <w:pgMar w:top="2835" w:right="1418" w:bottom="1588" w:left="1843" w:header="1077" w:footer="709" w:gutter="0"/>
          <w:pgNumType w:start="1"/>
          <w:cols w:space="737"/>
        </w:sectPr>
      </w:pPr>
    </w:p>
    <w:p w:rsidR="0097729E" w:rsidRPr="005B1A41" w:rsidRDefault="005B1A41" w:rsidP="00AE0C2B">
      <w:pPr>
        <w:pStyle w:val="Rubrik1"/>
      </w:pPr>
      <w:bookmarkStart w:id="9" w:name="_Toc324783301"/>
      <w:r>
        <w:lastRenderedPageBreak/>
        <w:t>Inledning</w:t>
      </w:r>
      <w:bookmarkEnd w:id="9"/>
    </w:p>
    <w:p w:rsidR="00F90943" w:rsidRDefault="005B1A41" w:rsidP="003E1ECB">
      <w:pPr>
        <w:pStyle w:val="Brdtext"/>
      </w:pPr>
      <w:r>
        <w:t>Jag har i egenskap av ansvarig revisor för Bostadsrättsföreningen Brinckan-Lehusen (BL) ombetts kommentera det ekonomiska utfallet av verksamheten i föreningen från det att föreningen övertog förvaltningen av nuvarande fastigheter till och med utgången av år 2011, det första räkenskapsår då föreningen förvaltat fastigheten</w:t>
      </w:r>
      <w:r w:rsidR="00E369CF">
        <w:t xml:space="preserve"> hela året</w:t>
      </w:r>
      <w:r>
        <w:t>.</w:t>
      </w:r>
    </w:p>
    <w:p w:rsidR="00E369CF" w:rsidRDefault="00E369CF" w:rsidP="00E369CF">
      <w:pPr>
        <w:pStyle w:val="Rubrik1"/>
      </w:pPr>
      <w:bookmarkStart w:id="10" w:name="_Toc324783302"/>
      <w:r>
        <w:t>Sammanfattning</w:t>
      </w:r>
      <w:bookmarkEnd w:id="10"/>
    </w:p>
    <w:p w:rsidR="00850D2A" w:rsidRDefault="00E369CF" w:rsidP="00850D2A">
      <w:pPr>
        <w:pStyle w:val="Brdtext"/>
        <w:numPr>
          <w:ilvl w:val="0"/>
          <w:numId w:val="26"/>
        </w:numPr>
      </w:pPr>
      <w:r>
        <w:t>Föreningen har en</w:t>
      </w:r>
      <w:r w:rsidR="00D02CE3">
        <w:t xml:space="preserve"> god ställning. Eget kapital är högt i förhållan</w:t>
      </w:r>
      <w:r w:rsidR="00850D2A">
        <w:t>de till föreningens tillgångar.</w:t>
      </w:r>
    </w:p>
    <w:p w:rsidR="00850D2A" w:rsidRDefault="00D02CE3" w:rsidP="00850D2A">
      <w:pPr>
        <w:pStyle w:val="Brdtext"/>
        <w:numPr>
          <w:ilvl w:val="0"/>
          <w:numId w:val="26"/>
        </w:numPr>
      </w:pPr>
      <w:r>
        <w:t xml:space="preserve">Verksamheten är relativt nystartad med endast ett helt räkenskapsår i full förvaltning av fastigheterna. En nystartad förvaltning innebär att nivån på föreningens avgifter ännu inte fullt ut kunnat etableras </w:t>
      </w:r>
      <w:r w:rsidR="00850D2A">
        <w:t>på en långsiktigt hållbar nivå.</w:t>
      </w:r>
    </w:p>
    <w:p w:rsidR="00D02CE3" w:rsidRDefault="00D02CE3" w:rsidP="00850D2A">
      <w:pPr>
        <w:pStyle w:val="Brdtext"/>
        <w:numPr>
          <w:ilvl w:val="0"/>
          <w:numId w:val="26"/>
        </w:numPr>
      </w:pPr>
      <w:r>
        <w:t>Vid övertagandet av fastigheterna hade konstaterats ett eftersatt underhåll, vilket planeras genomföras under de närmast kommande åren. För ändamålet finns en underhållsfond avsatt i balansräkningen. Så som vanligt är har vissa tillkommande, definierade behov tillkommit. Under dessa inledande år kan en anhopning av underhåll vilket redovisas som kostnader finnas, överstigande en långsiktig uthållig nivå. En viss osäkerhet finns avseende detta.</w:t>
      </w:r>
    </w:p>
    <w:p w:rsidR="00850D2A" w:rsidRDefault="00D02CE3" w:rsidP="00850D2A">
      <w:pPr>
        <w:pStyle w:val="Brdtext"/>
        <w:numPr>
          <w:ilvl w:val="0"/>
          <w:numId w:val="26"/>
        </w:numPr>
      </w:pPr>
      <w:r>
        <w:t>Två på varandra följande räkenskapsår har nu avslutats med förluster i verksamheten. För år 2012 har styrelsen b</w:t>
      </w:r>
      <w:r w:rsidR="00850D2A">
        <w:t>udgeterat för fortsatt förlust.</w:t>
      </w:r>
    </w:p>
    <w:p w:rsidR="00850D2A" w:rsidRDefault="00D02CE3" w:rsidP="00850D2A">
      <w:pPr>
        <w:pStyle w:val="Brdtext"/>
        <w:numPr>
          <w:ilvl w:val="0"/>
          <w:numId w:val="26"/>
        </w:numPr>
      </w:pPr>
      <w:r>
        <w:t>Det bör av styrelsen noteras att det långsiktigt inte är möjligt att driva föreningen med redovisad förlust utan att förmögenheten successivt konsumeras och föreningens</w:t>
      </w:r>
      <w:r w:rsidR="00850D2A">
        <w:t xml:space="preserve"> ekonomi därmed skulle utarmas.</w:t>
      </w:r>
    </w:p>
    <w:p w:rsidR="00D02CE3" w:rsidRDefault="00D02CE3" w:rsidP="00850D2A">
      <w:pPr>
        <w:pStyle w:val="Brdtext"/>
        <w:numPr>
          <w:ilvl w:val="0"/>
          <w:numId w:val="26"/>
        </w:numPr>
      </w:pPr>
      <w:r>
        <w:t xml:space="preserve">Det är viktigt att i </w:t>
      </w:r>
      <w:r w:rsidR="00850D2A">
        <w:t>detta sammanhang</w:t>
      </w:r>
      <w:r>
        <w:t xml:space="preserve"> beakta att en bostadsrättsförening, till skillnad mot ett kommersiellt fastighetsförvaltande företag, inte </w:t>
      </w:r>
      <w:r w:rsidR="00850D2A">
        <w:t>kan</w:t>
      </w:r>
      <w:r>
        <w:t xml:space="preserve"> </w:t>
      </w:r>
      <w:r w:rsidR="00850D2A">
        <w:t>inkludera</w:t>
      </w:r>
      <w:r>
        <w:t xml:space="preserve"> </w:t>
      </w:r>
      <w:r w:rsidR="00850D2A">
        <w:t>värdeökning</w:t>
      </w:r>
      <w:r>
        <w:t xml:space="preserve"> som kompensation för långsiktigt redovisade förluster</w:t>
      </w:r>
      <w:r w:rsidR="00850D2A">
        <w:t xml:space="preserve"> i förvaltningen</w:t>
      </w:r>
      <w:r>
        <w:t xml:space="preserve">. Det </w:t>
      </w:r>
      <w:r w:rsidR="00850D2A">
        <w:t>beror i sin tur på</w:t>
      </w:r>
      <w:r>
        <w:t xml:space="preserve"> att en bostadsrättsföreni</w:t>
      </w:r>
      <w:r w:rsidR="00850D2A">
        <w:t xml:space="preserve">ng inte kan tillgodogöra sig värdeökning </w:t>
      </w:r>
      <w:r>
        <w:t>på annat sätt än genom ökad upplåning med ty tillkommande räntekostnader för föreningen.</w:t>
      </w:r>
    </w:p>
    <w:p w:rsidR="00850D2A" w:rsidRDefault="00850D2A" w:rsidP="00850D2A">
      <w:pPr>
        <w:pStyle w:val="Brdtext"/>
        <w:numPr>
          <w:ilvl w:val="0"/>
          <w:numId w:val="26"/>
        </w:numPr>
      </w:pPr>
      <w:r>
        <w:t>För en långsiktigt hållbar ekonomisk utveckling bör föreningen årligen redovisa ett positivt resultat lika stort som avsättningen till underhållsfonden.</w:t>
      </w:r>
    </w:p>
    <w:p w:rsidR="00850D2A" w:rsidRDefault="00850D2A" w:rsidP="00850D2A">
      <w:pPr>
        <w:pStyle w:val="Rubrik1"/>
      </w:pPr>
      <w:bookmarkStart w:id="11" w:name="_Toc324783303"/>
      <w:r>
        <w:t>Resultatet i en bostadsrättsförening</w:t>
      </w:r>
      <w:bookmarkEnd w:id="11"/>
    </w:p>
    <w:p w:rsidR="00850D2A" w:rsidRDefault="00850D2A" w:rsidP="00850D2A">
      <w:pPr>
        <w:pStyle w:val="Rubrik2"/>
      </w:pPr>
      <w:bookmarkStart w:id="12" w:name="_Toc324783304"/>
      <w:r>
        <w:t>Redovisat resultat</w:t>
      </w:r>
      <w:r w:rsidR="00F16D2E">
        <w:t>, tolkning</w:t>
      </w:r>
      <w:bookmarkEnd w:id="12"/>
    </w:p>
    <w:p w:rsidR="00850D2A" w:rsidRDefault="00850D2A" w:rsidP="00850D2A">
      <w:pPr>
        <w:pStyle w:val="Brdtext"/>
      </w:pPr>
      <w:r>
        <w:t>Det redovisade resultatet framgår av resultaträkningen för varje räkenskapsår. Ett positivt resultat visar att de resurser som tillförts föreningen (och är hänförliga till året, det vill säga exklusive förekommande förskott vid årsskifte etc.) genom medlemmarnas avgifter, hyresgästers hyror, ränteintäkter och övriga intäkter till fullo kunnat täcka kostnaderna för förvaltningen och driften av fastigheterna. Ett negativt resultat utvisar det omvända, nämligen att resursförbrukningen i föreningen överstigit vad som tillförts.</w:t>
      </w:r>
    </w:p>
    <w:p w:rsidR="00F16D2E" w:rsidRDefault="00F16D2E" w:rsidP="00850D2A">
      <w:pPr>
        <w:pStyle w:val="Brdtext"/>
      </w:pPr>
      <w:r>
        <w:t>Bokföringsnämnden</w:t>
      </w:r>
      <w:r w:rsidR="001B17E5">
        <w:t xml:space="preserve"> är en statlig</w:t>
      </w:r>
      <w:r>
        <w:t xml:space="preserve"> myndighet som har att u</w:t>
      </w:r>
      <w:r w:rsidR="007C2465">
        <w:t xml:space="preserve">tfärda bestämmelser för redovisningen i bland annat bostadsrättsföreningar. Sedan ett antal år gäller avseende avsättning till fond för </w:t>
      </w:r>
      <w:r w:rsidR="001B17E5">
        <w:t>yttre</w:t>
      </w:r>
      <w:r w:rsidR="007C2465">
        <w:t xml:space="preserve"> underhåll att sådan avsättning ska göras enbart genom reducering av fritt eget kapital (debet) och överföring till fonden (kredit) som utgör en del av bundet eget kapital i föreningen. Regeln är svårförståelig därför att existensen av fond för yttre underhåll syftar till att över tiden fördela belastningen på föreningen av så</w:t>
      </w:r>
      <w:r w:rsidR="00B151BA">
        <w:t>dana åtgärder som ska utföras med längre mellanrum. Bokföringsnämnden har vid upprättandet av denna bestämmelse också helt bortsett ifrån att ingenting hindrar en bostadsrättsförening att redovisa negativt fritt eget kapital i hur stor utsträckning som helst. Att reducera ett redan negativt fritt eget kapital ytterligare för att med samma belopp öka bundet eget kapital skapar inget värde</w:t>
      </w:r>
      <w:r w:rsidR="001B17E5">
        <w:t xml:space="preserve"> och innebär i realiteten ingen avsättning för framtida behov</w:t>
      </w:r>
      <w:r w:rsidR="00B151BA">
        <w:t>. Man kunde jämföra det med att övertrassera ett tomt bankkonto genom att föra över pengar därifrån till ett annat bankkonto. Det fungerar i en bokföring men det skapas inget egentligt avsatt värde som fonderas. Bokföringsnämndens bestämmelse är mycket olycklig och medverkar direkt till att den av lagstiftaren avsedda konsolideringen genom avsättning till fond för yttre underhåll reellt helt kan undvikas utan att något formellt fel begåtts. Detta förhållande måste beaktas när resultatet i en bostadsrättsförening analyseras och tolkas.</w:t>
      </w:r>
    </w:p>
    <w:p w:rsidR="00850D2A" w:rsidRDefault="00850D2A" w:rsidP="00850D2A">
      <w:pPr>
        <w:pStyle w:val="Brdtext"/>
      </w:pPr>
      <w:r>
        <w:t xml:space="preserve">I en bostadsrättsförening finns inte tillgång till några andra medel än de medel som tillförs genom antingen resultatet eller genom avyttring av egendom. Om värdet av avyttrad egendom eller överlikviditet utnyttjas för bestridande av utgifter för förvaltning och drift av fastigheterna motsvarar det en situation där ett hushåll konsumerar sitt sparkapital. Ett kommersiellt fastighetsföretag kan i vissa fall kompensera sig för en sådan situation genom att </w:t>
      </w:r>
      <w:r w:rsidR="00EB4C3D">
        <w:t>periodiskt realisera värdetillväxt i sitt fastighetsbestånd. Denna möjlighet saknas för en bostadsrättsförening, vars verksamhet inte innefattar</w:t>
      </w:r>
      <w:r w:rsidR="00F16D2E">
        <w:t xml:space="preserve"> avyttring av fastigheter</w:t>
      </w:r>
      <w:r w:rsidR="00B151BA">
        <w:t>na annat än vid likvidation och upphörande av verksamheten</w:t>
      </w:r>
      <w:r w:rsidR="00F16D2E">
        <w:t>.</w:t>
      </w:r>
    </w:p>
    <w:p w:rsidR="00B151BA" w:rsidRDefault="00B151BA" w:rsidP="00850D2A">
      <w:pPr>
        <w:pStyle w:val="Brdtext"/>
      </w:pPr>
      <w:r>
        <w:t xml:space="preserve">Ett resultat i en bostadsrättsförening måste således </w:t>
      </w:r>
      <w:r w:rsidR="00C15D0C">
        <w:t xml:space="preserve">över tiden </w:t>
      </w:r>
      <w:r>
        <w:t>vara positivt minst med det belopp varmed den årliga avsättningen sker till fond för yttre underhåll. I annat fall, antaget att nivån på avsättningen inte är för stor (vilket enligt min bedömning skulle tillhöra undantag</w:t>
      </w:r>
      <w:r w:rsidR="00C15D0C">
        <w:t>en</w:t>
      </w:r>
      <w:r>
        <w:t xml:space="preserve"> i realiteten</w:t>
      </w:r>
      <w:r w:rsidR="00C15D0C">
        <w:t>, det är däremot mycket vanligt att avsatta fondmedel inte är tillräckliga när väl framtida åtgärder sätts in</w:t>
      </w:r>
      <w:r>
        <w:t>)</w:t>
      </w:r>
      <w:r w:rsidR="008D6D63">
        <w:t>, urholkas föreningens långsiktiga ställning genom för svaga resultat.</w:t>
      </w:r>
    </w:p>
    <w:p w:rsidR="008D6D63" w:rsidRDefault="008D6D63" w:rsidP="008D6D63">
      <w:pPr>
        <w:pStyle w:val="Rubrik1"/>
      </w:pPr>
      <w:bookmarkStart w:id="13" w:name="_Toc324783305"/>
      <w:r>
        <w:t>Likviditet</w:t>
      </w:r>
      <w:bookmarkEnd w:id="13"/>
    </w:p>
    <w:p w:rsidR="008D6D63" w:rsidRDefault="008D6D63" w:rsidP="008D6D63">
      <w:pPr>
        <w:pStyle w:val="Brdtext"/>
      </w:pPr>
      <w:r>
        <w:t>Ett vanligt misstag är att sammanblanda likviditet och resultat. Likviditet kan tillföras genom avyttring av tillgångar, exempelvis upplåtelse av hyresrätter till nya bostadsrätter, genom upptagande av lån eller genom skapande av positiva resultat i verksamheten. Likviditet åtgår till utbetalningar för drift och förvaltning i verksamheten, för investeringar eller för amortering av lån. En utbetalning behöver således inte utgöra en kostnad och en inbetalning behöver inte utgöra in intäkt i föreningen.</w:t>
      </w:r>
    </w:p>
    <w:p w:rsidR="008D6D63" w:rsidRDefault="008D6D63" w:rsidP="008D6D63">
      <w:pPr>
        <w:pStyle w:val="Brdtext"/>
      </w:pPr>
      <w:r>
        <w:t>I budgeteringen inför en kommande period bör således två olika budgetar upprättas. För det första en resultatbudget, vilken ska utvisa i vilken mån den planerade verksamheten förväntas innebära att intäkterna från medlemmar och hyresgäster räcker till för att täcka de kostnader som finns i verksamheten. För det andra en likviditetsbudget som är avsedd att utvisa vilka likvida medel som finns tillgängliga för betalningar under budgetperioden. Det är av stor vikt att förståelse finns för skillnaden i dessa avseenden, för att den ekonomiska styrningen ska vara relevant och effektiv.</w:t>
      </w:r>
    </w:p>
    <w:p w:rsidR="008D6D63" w:rsidRDefault="008D6D63" w:rsidP="008D6D63">
      <w:pPr>
        <w:pStyle w:val="Brdtext"/>
      </w:pPr>
      <w:r>
        <w:t>Det är ofta pedagogiskt svårt att redovisa för medlemmarna i en bostadsrättsförening hur sambandet mellan resultat, likviditet och ekonomisk ställning ser ut. Det krävs dock att detta står helt klart i styrelsen för att planeringen och förvaltningen ska kunna ske på det sätt som krävs.</w:t>
      </w:r>
    </w:p>
    <w:p w:rsidR="008D6D63" w:rsidRDefault="008D6D63" w:rsidP="008D6D63">
      <w:pPr>
        <w:pStyle w:val="Rubrik1"/>
      </w:pPr>
      <w:bookmarkStart w:id="14" w:name="_Toc324783306"/>
      <w:r>
        <w:t>Budget inför år 2012 i BL</w:t>
      </w:r>
      <w:bookmarkEnd w:id="14"/>
    </w:p>
    <w:p w:rsidR="008D6D63" w:rsidRDefault="008D6D63" w:rsidP="008D6D63">
      <w:pPr>
        <w:pStyle w:val="Brdtext"/>
      </w:pPr>
      <w:r>
        <w:t>Som närvarande på årsmötet i BL tog jag del av styrelsens budget inför år 2012. Budgeten utvisade en förlust</w:t>
      </w:r>
      <w:r w:rsidR="00C15D0C">
        <w:t>. Det framfördes av mig i mitt anförande avseende revisionen att förlust långsiktigt inte är hållbart utan att det resulterar i framtida, avsevärda kostnadsökningar innebärande också en förskjutning av kostnader för nutida verksamhet att betalas av framtida medlemmar.</w:t>
      </w:r>
    </w:p>
    <w:p w:rsidR="00C15D0C" w:rsidRDefault="00C15D0C" w:rsidP="008D6D63">
      <w:pPr>
        <w:pStyle w:val="Brdtext"/>
      </w:pPr>
      <w:r>
        <w:t>Om man antar att budgeterade åtgärder för reparationer och underhåll, som ska kostnadsredovisas, under 2012 återspeglar en nivå som är varaktig över flera år och att detta också gäller övriga poster i den budgeterade resultaträkningen är det min uppfattning som att föreningens resultat måste förstärkas för att vara hållbart över tiden. I annat fall ackumuleras stora belopp som förluster, vilka i framtiden måste täckas genom ökad upplåning. Framtida medlemmar får då betala för kostnader som up</w:t>
      </w:r>
      <w:r w:rsidR="00EC551D">
        <w:t>pkommit vid tidigare tillfällen och väsentliga kostnadsökningar kan uppkomma med åtföljande negativ inverkan på lägenheternas värde.</w:t>
      </w:r>
    </w:p>
    <w:p w:rsidR="00C15D0C" w:rsidRDefault="00C15D0C" w:rsidP="008D6D63">
      <w:pPr>
        <w:pStyle w:val="Brdtext"/>
      </w:pPr>
    </w:p>
    <w:p w:rsidR="00C15D0C" w:rsidRDefault="00C15D0C" w:rsidP="008D6D63">
      <w:pPr>
        <w:pStyle w:val="Brdtext"/>
      </w:pPr>
      <w:r>
        <w:t>Stockholm som ovan</w:t>
      </w:r>
    </w:p>
    <w:p w:rsidR="00C15D0C" w:rsidRDefault="00C15D0C" w:rsidP="008D6D63">
      <w:pPr>
        <w:pStyle w:val="Brdtext"/>
      </w:pPr>
      <w:r>
        <w:t>KPMG AB</w:t>
      </w:r>
    </w:p>
    <w:p w:rsidR="00C15D0C" w:rsidRDefault="00C15D0C" w:rsidP="008D6D63">
      <w:pPr>
        <w:pStyle w:val="Brdtext"/>
      </w:pPr>
    </w:p>
    <w:p w:rsidR="00C15D0C" w:rsidRPr="008D6D63" w:rsidRDefault="00C15D0C" w:rsidP="008D6D63">
      <w:pPr>
        <w:pStyle w:val="Brdtext"/>
      </w:pPr>
      <w:r>
        <w:t>Per Gustafsson</w:t>
      </w:r>
      <w:r>
        <w:br/>
      </w:r>
      <w:r w:rsidRPr="00C15D0C">
        <w:rPr>
          <w:i/>
        </w:rPr>
        <w:t>Auktoriserad revisor</w:t>
      </w:r>
    </w:p>
    <w:sectPr w:rsidR="00C15D0C" w:rsidRPr="008D6D63" w:rsidSect="0097729E">
      <w:footerReference w:type="default" r:id="rId14"/>
      <w:pgSz w:w="11907" w:h="16840" w:code="9"/>
      <w:pgMar w:top="2835" w:right="1418" w:bottom="1588" w:left="1843" w:header="1077" w:footer="709" w:gutter="0"/>
      <w:pgNumType w:start="1"/>
      <w:cols w:space="7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312" w:rsidRDefault="00E65312">
      <w:r>
        <w:separator/>
      </w:r>
    </w:p>
  </w:endnote>
  <w:endnote w:type="continuationSeparator" w:id="0">
    <w:p w:rsidR="00E65312" w:rsidRDefault="00E6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Times">
    <w:panose1 w:val="02020603050405020304"/>
    <w:charset w:val="00"/>
    <w:family w:val="auto"/>
    <w:pitch w:val="variable"/>
    <w:sig w:usb0="800002AF" w:usb1="4000004A"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KPMG Logo">
    <w:altName w:val="Copperplat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19" w:rsidRDefault="00867FE9">
    <w:pPr>
      <w:pStyle w:val="Sidfot"/>
      <w:framePr w:hSpace="181" w:wrap="around" w:vAnchor="text" w:hAnchor="text" w:xAlign="right" w:y="1"/>
    </w:pPr>
    <w:fldSimple w:instr=" FILENAME  \* MERGEFORMAT ">
      <w:r>
        <w:rPr>
          <w:noProof/>
        </w:rPr>
        <w:t>KPMG Ekonomi Rapport</w:t>
      </w:r>
    </w:fldSimple>
    <w:r w:rsidR="00367019">
      <w:t xml:space="preserve"> - </w:t>
    </w:r>
    <w:fldSimple w:instr=" SAVEDATE  \* MERGEFORMAT ">
      <w:r w:rsidR="00836BC7">
        <w:rPr>
          <w:noProof/>
        </w:rPr>
        <w:t>2012-10-04 16:16:00</w:t>
      </w:r>
    </w:fldSimple>
  </w:p>
  <w:p w:rsidR="00367019" w:rsidRDefault="00C9728F">
    <w:pPr>
      <w:pStyle w:val="Sidfot"/>
    </w:pPr>
    <w:r>
      <w:rPr>
        <w:rStyle w:val="Sidnummer"/>
      </w:rPr>
      <w:fldChar w:fldCharType="begin"/>
    </w:r>
    <w:r w:rsidR="00367019">
      <w:rPr>
        <w:rStyle w:val="Sidnummer"/>
      </w:rPr>
      <w:instrText xml:space="preserve"> PAGE </w:instrText>
    </w:r>
    <w:r>
      <w:rPr>
        <w:rStyle w:val="Sidnummer"/>
      </w:rPr>
      <w:fldChar w:fldCharType="separate"/>
    </w:r>
    <w:r w:rsidR="00023C99">
      <w:rPr>
        <w:rStyle w:val="Sidnummer"/>
        <w:noProof/>
      </w:rPr>
      <w:t>1</w:t>
    </w:r>
    <w:r>
      <w:rPr>
        <w:rStyle w:val="Sidnumm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19" w:rsidRDefault="00867FE9">
    <w:pPr>
      <w:pStyle w:val="Sidfot"/>
    </w:pPr>
    <w:r>
      <w:rPr>
        <w:noProof/>
      </w:rPr>
      <mc:AlternateContent>
        <mc:Choice Requires="wps">
          <w:drawing>
            <wp:anchor distT="0" distB="0" distL="114300" distR="114300" simplePos="0" relativeHeight="251656704" behindDoc="1" locked="0" layoutInCell="1" allowOverlap="1">
              <wp:simplePos x="0" y="0"/>
              <wp:positionH relativeFrom="page">
                <wp:align>center</wp:align>
              </wp:positionH>
              <wp:positionV relativeFrom="page">
                <wp:align>bottom</wp:align>
              </wp:positionV>
              <wp:extent cx="3239770" cy="504190"/>
              <wp:effectExtent l="0" t="0" r="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99D" w:rsidRDefault="006A44B3" w:rsidP="006A44B3">
                          <w:pPr>
                            <w:spacing w:line="240" w:lineRule="auto"/>
                            <w:jc w:val="center"/>
                            <w:rPr>
                              <w:rFonts w:ascii="Arial" w:hAnsi="Arial" w:cs="Arial"/>
                              <w:sz w:val="12"/>
                              <w:lang w:val="en-US"/>
                            </w:rPr>
                          </w:pPr>
                          <w:r w:rsidRPr="00F56FFF">
                            <w:rPr>
                              <w:rFonts w:ascii="Arial" w:hAnsi="Arial" w:cs="Arial"/>
                              <w:sz w:val="12"/>
                              <w:lang w:val="en-US"/>
                            </w:rPr>
                            <w:t>©</w:t>
                          </w:r>
                          <w:r w:rsidR="003F6C9B" w:rsidRPr="00F56FFF">
                            <w:rPr>
                              <w:rFonts w:ascii="Arial" w:hAnsi="Arial" w:cs="Arial"/>
                              <w:sz w:val="12"/>
                              <w:lang w:val="en-US"/>
                            </w:rPr>
                            <w:t xml:space="preserve"> </w:t>
                          </w:r>
                          <w:r w:rsidR="00C9728F" w:rsidRPr="00F56FFF">
                            <w:rPr>
                              <w:rFonts w:ascii="Arial" w:hAnsi="Arial" w:cs="Arial"/>
                              <w:sz w:val="12"/>
                              <w:lang w:val="en-US"/>
                            </w:rPr>
                            <w:fldChar w:fldCharType="begin"/>
                          </w:r>
                          <w:r w:rsidR="003F6C9B" w:rsidRPr="00F56FFF">
                            <w:rPr>
                              <w:rFonts w:ascii="Arial" w:hAnsi="Arial" w:cs="Arial"/>
                              <w:sz w:val="12"/>
                              <w:lang w:val="en-US"/>
                            </w:rPr>
                            <w:instrText xml:space="preserve"> SAVEDATE  \@ "yyyy" \* MERGEFORMAT </w:instrText>
                          </w:r>
                          <w:r w:rsidR="00C9728F" w:rsidRPr="00F56FFF">
                            <w:rPr>
                              <w:rFonts w:ascii="Arial" w:hAnsi="Arial" w:cs="Arial"/>
                              <w:sz w:val="12"/>
                              <w:lang w:val="en-US"/>
                            </w:rPr>
                            <w:fldChar w:fldCharType="separate"/>
                          </w:r>
                          <w:r w:rsidR="00836BC7">
                            <w:rPr>
                              <w:rFonts w:ascii="Arial" w:hAnsi="Arial" w:cs="Arial"/>
                              <w:noProof/>
                              <w:sz w:val="12"/>
                              <w:lang w:val="en-US"/>
                            </w:rPr>
                            <w:t>2012</w:t>
                          </w:r>
                          <w:r w:rsidR="00C9728F" w:rsidRPr="00F56FFF">
                            <w:rPr>
                              <w:rFonts w:ascii="Arial" w:hAnsi="Arial" w:cs="Arial"/>
                              <w:sz w:val="12"/>
                              <w:lang w:val="en-US"/>
                            </w:rPr>
                            <w:fldChar w:fldCharType="end"/>
                          </w:r>
                          <w:r w:rsidR="003F6C9B" w:rsidRPr="00F56FFF">
                            <w:rPr>
                              <w:rFonts w:ascii="Arial" w:hAnsi="Arial" w:cs="Arial"/>
                              <w:sz w:val="12"/>
                              <w:lang w:val="en-US"/>
                            </w:rPr>
                            <w:t xml:space="preserve"> </w:t>
                          </w:r>
                          <w:r w:rsidRPr="00F56FFF">
                            <w:rPr>
                              <w:rFonts w:ascii="Arial" w:hAnsi="Arial" w:cs="Arial"/>
                              <w:sz w:val="12"/>
                              <w:lang w:val="en-US"/>
                            </w:rPr>
                            <w:t xml:space="preserve">KPMG AB, a Swedish limited liability </w:t>
                          </w:r>
                          <w:r w:rsidR="003F6C9B" w:rsidRPr="00F56FFF">
                            <w:rPr>
                              <w:rFonts w:ascii="Arial" w:hAnsi="Arial" w:cs="Arial"/>
                              <w:sz w:val="12"/>
                              <w:lang w:val="en-US"/>
                            </w:rPr>
                            <w:t>company</w:t>
                          </w:r>
                          <w:r w:rsidRPr="00F56FFF">
                            <w:rPr>
                              <w:rFonts w:ascii="Arial" w:hAnsi="Arial" w:cs="Arial"/>
                              <w:sz w:val="12"/>
                              <w:lang w:val="en-US"/>
                            </w:rPr>
                            <w:t xml:space="preserve"> and a member firm of the </w:t>
                          </w:r>
                        </w:p>
                        <w:p w:rsidR="0049080E" w:rsidRDefault="006A44B3" w:rsidP="006A44B3">
                          <w:pPr>
                            <w:spacing w:line="240" w:lineRule="auto"/>
                            <w:jc w:val="center"/>
                            <w:rPr>
                              <w:rFonts w:ascii="Arial" w:hAnsi="Arial" w:cs="Arial"/>
                              <w:sz w:val="12"/>
                              <w:lang w:val="en-US"/>
                            </w:rPr>
                          </w:pPr>
                          <w:r w:rsidRPr="00F56FFF">
                            <w:rPr>
                              <w:rFonts w:ascii="Arial" w:hAnsi="Arial" w:cs="Arial"/>
                              <w:sz w:val="12"/>
                              <w:lang w:val="en-US"/>
                            </w:rPr>
                            <w:t>KPMG network of independent member firms affiliated with KPMG International</w:t>
                          </w:r>
                          <w:r w:rsidR="00BC226C">
                            <w:rPr>
                              <w:rFonts w:ascii="Arial" w:hAnsi="Arial" w:cs="Arial"/>
                              <w:sz w:val="12"/>
                              <w:lang w:val="en-US"/>
                            </w:rPr>
                            <w:t xml:space="preserve"> </w:t>
                          </w:r>
                        </w:p>
                        <w:p w:rsidR="006A44B3" w:rsidRPr="00F56FFF" w:rsidRDefault="00BC226C" w:rsidP="006A44B3">
                          <w:pPr>
                            <w:spacing w:line="240" w:lineRule="auto"/>
                            <w:jc w:val="center"/>
                            <w:rPr>
                              <w:rFonts w:ascii="Arial" w:hAnsi="Arial" w:cs="Arial"/>
                              <w:sz w:val="12"/>
                              <w:lang w:val="en-US"/>
                            </w:rPr>
                          </w:pPr>
                          <w:r>
                            <w:rPr>
                              <w:rFonts w:ascii="Arial" w:hAnsi="Arial" w:cs="Arial"/>
                              <w:sz w:val="12"/>
                              <w:lang w:val="en-US"/>
                            </w:rPr>
                            <w:t>Cooperative (“KPMG International”)</w:t>
                          </w:r>
                          <w:r w:rsidR="009560F0">
                            <w:rPr>
                              <w:rFonts w:ascii="Arial" w:hAnsi="Arial" w:cs="Arial"/>
                              <w:sz w:val="12"/>
                              <w:lang w:val="en-US"/>
                            </w:rPr>
                            <w:t>,</w:t>
                          </w:r>
                          <w:r w:rsidR="00533BA4">
                            <w:rPr>
                              <w:rFonts w:ascii="Arial" w:hAnsi="Arial" w:cs="Arial"/>
                              <w:sz w:val="12"/>
                              <w:lang w:val="en-US"/>
                            </w:rPr>
                            <w:t xml:space="preserve"> </w:t>
                          </w:r>
                          <w:r>
                            <w:rPr>
                              <w:rFonts w:ascii="Arial" w:hAnsi="Arial" w:cs="Arial"/>
                              <w:sz w:val="12"/>
                              <w:lang w:val="en-US"/>
                            </w:rPr>
                            <w:t>a Swiss entity</w:t>
                          </w:r>
                          <w:r w:rsidR="006A44B3" w:rsidRPr="00F56FFF">
                            <w:rPr>
                              <w:rFonts w:ascii="Arial" w:hAnsi="Arial" w:cs="Arial"/>
                              <w:sz w:val="12"/>
                              <w:lang w:val="en-US"/>
                            </w:rPr>
                            <w:t>.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0;width:255.1pt;height:39.7pt;z-index:-25165977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UBtg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" filled="f" stroked="f">
              <v:textbox>
                <w:txbxContent>
                  <w:p w:rsidR="0046799D" w:rsidRDefault="006A44B3" w:rsidP="006A44B3">
                    <w:pPr>
                      <w:spacing w:line="240" w:lineRule="auto"/>
                      <w:jc w:val="center"/>
                      <w:rPr>
                        <w:rFonts w:ascii="Arial" w:hAnsi="Arial" w:cs="Arial"/>
                        <w:sz w:val="12"/>
                        <w:lang w:val="en-US"/>
                      </w:rPr>
                    </w:pPr>
                    <w:r w:rsidRPr="00F56FFF">
                      <w:rPr>
                        <w:rFonts w:ascii="Arial" w:hAnsi="Arial" w:cs="Arial"/>
                        <w:sz w:val="12"/>
                        <w:lang w:val="en-US"/>
                      </w:rPr>
                      <w:t>©</w:t>
                    </w:r>
                    <w:r w:rsidR="003F6C9B" w:rsidRPr="00F56FFF">
                      <w:rPr>
                        <w:rFonts w:ascii="Arial" w:hAnsi="Arial" w:cs="Arial"/>
                        <w:sz w:val="12"/>
                        <w:lang w:val="en-US"/>
                      </w:rPr>
                      <w:t xml:space="preserve"> </w:t>
                    </w:r>
                    <w:r w:rsidR="00C9728F" w:rsidRPr="00F56FFF">
                      <w:rPr>
                        <w:rFonts w:ascii="Arial" w:hAnsi="Arial" w:cs="Arial"/>
                        <w:sz w:val="12"/>
                        <w:lang w:val="en-US"/>
                      </w:rPr>
                      <w:fldChar w:fldCharType="begin"/>
                    </w:r>
                    <w:r w:rsidR="003F6C9B" w:rsidRPr="00F56FFF">
                      <w:rPr>
                        <w:rFonts w:ascii="Arial" w:hAnsi="Arial" w:cs="Arial"/>
                        <w:sz w:val="12"/>
                        <w:lang w:val="en-US"/>
                      </w:rPr>
                      <w:instrText xml:space="preserve"> SAVEDATE  \@ "yyyy" \* MERGEFORMAT </w:instrText>
                    </w:r>
                    <w:r w:rsidR="00C9728F" w:rsidRPr="00F56FFF">
                      <w:rPr>
                        <w:rFonts w:ascii="Arial" w:hAnsi="Arial" w:cs="Arial"/>
                        <w:sz w:val="12"/>
                        <w:lang w:val="en-US"/>
                      </w:rPr>
                      <w:fldChar w:fldCharType="separate"/>
                    </w:r>
                    <w:r w:rsidR="00836BC7">
                      <w:rPr>
                        <w:rFonts w:ascii="Arial" w:hAnsi="Arial" w:cs="Arial"/>
                        <w:noProof/>
                        <w:sz w:val="12"/>
                        <w:lang w:val="en-US"/>
                      </w:rPr>
                      <w:t>2012</w:t>
                    </w:r>
                    <w:r w:rsidR="00C9728F" w:rsidRPr="00F56FFF">
                      <w:rPr>
                        <w:rFonts w:ascii="Arial" w:hAnsi="Arial" w:cs="Arial"/>
                        <w:sz w:val="12"/>
                        <w:lang w:val="en-US"/>
                      </w:rPr>
                      <w:fldChar w:fldCharType="end"/>
                    </w:r>
                    <w:r w:rsidR="003F6C9B" w:rsidRPr="00F56FFF">
                      <w:rPr>
                        <w:rFonts w:ascii="Arial" w:hAnsi="Arial" w:cs="Arial"/>
                        <w:sz w:val="12"/>
                        <w:lang w:val="en-US"/>
                      </w:rPr>
                      <w:t xml:space="preserve"> </w:t>
                    </w:r>
                    <w:r w:rsidRPr="00F56FFF">
                      <w:rPr>
                        <w:rFonts w:ascii="Arial" w:hAnsi="Arial" w:cs="Arial"/>
                        <w:sz w:val="12"/>
                        <w:lang w:val="en-US"/>
                      </w:rPr>
                      <w:t xml:space="preserve">KPMG AB, a Swedish limited liability </w:t>
                    </w:r>
                    <w:r w:rsidR="003F6C9B" w:rsidRPr="00F56FFF">
                      <w:rPr>
                        <w:rFonts w:ascii="Arial" w:hAnsi="Arial" w:cs="Arial"/>
                        <w:sz w:val="12"/>
                        <w:lang w:val="en-US"/>
                      </w:rPr>
                      <w:t>company</w:t>
                    </w:r>
                    <w:r w:rsidRPr="00F56FFF">
                      <w:rPr>
                        <w:rFonts w:ascii="Arial" w:hAnsi="Arial" w:cs="Arial"/>
                        <w:sz w:val="12"/>
                        <w:lang w:val="en-US"/>
                      </w:rPr>
                      <w:t xml:space="preserve"> and a member firm of the </w:t>
                    </w:r>
                  </w:p>
                  <w:p w:rsidR="0049080E" w:rsidRDefault="006A44B3" w:rsidP="006A44B3">
                    <w:pPr>
                      <w:spacing w:line="240" w:lineRule="auto"/>
                      <w:jc w:val="center"/>
                      <w:rPr>
                        <w:rFonts w:ascii="Arial" w:hAnsi="Arial" w:cs="Arial"/>
                        <w:sz w:val="12"/>
                        <w:lang w:val="en-US"/>
                      </w:rPr>
                    </w:pPr>
                    <w:r w:rsidRPr="00F56FFF">
                      <w:rPr>
                        <w:rFonts w:ascii="Arial" w:hAnsi="Arial" w:cs="Arial"/>
                        <w:sz w:val="12"/>
                        <w:lang w:val="en-US"/>
                      </w:rPr>
                      <w:t>KPMG network of independent member firms affiliated with KPMG International</w:t>
                    </w:r>
                    <w:r w:rsidR="00BC226C">
                      <w:rPr>
                        <w:rFonts w:ascii="Arial" w:hAnsi="Arial" w:cs="Arial"/>
                        <w:sz w:val="12"/>
                        <w:lang w:val="en-US"/>
                      </w:rPr>
                      <w:t xml:space="preserve"> </w:t>
                    </w:r>
                  </w:p>
                  <w:p w:rsidR="006A44B3" w:rsidRPr="00F56FFF" w:rsidRDefault="00BC226C" w:rsidP="006A44B3">
                    <w:pPr>
                      <w:spacing w:line="240" w:lineRule="auto"/>
                      <w:jc w:val="center"/>
                      <w:rPr>
                        <w:rFonts w:ascii="Arial" w:hAnsi="Arial" w:cs="Arial"/>
                        <w:sz w:val="12"/>
                        <w:lang w:val="en-US"/>
                      </w:rPr>
                    </w:pPr>
                    <w:r>
                      <w:rPr>
                        <w:rFonts w:ascii="Arial" w:hAnsi="Arial" w:cs="Arial"/>
                        <w:sz w:val="12"/>
                        <w:lang w:val="en-US"/>
                      </w:rPr>
                      <w:t>Cooperative (“KPMG International”)</w:t>
                    </w:r>
                    <w:r w:rsidR="009560F0">
                      <w:rPr>
                        <w:rFonts w:ascii="Arial" w:hAnsi="Arial" w:cs="Arial"/>
                        <w:sz w:val="12"/>
                        <w:lang w:val="en-US"/>
                      </w:rPr>
                      <w:t>,</w:t>
                    </w:r>
                    <w:r w:rsidR="00533BA4">
                      <w:rPr>
                        <w:rFonts w:ascii="Arial" w:hAnsi="Arial" w:cs="Arial"/>
                        <w:sz w:val="12"/>
                        <w:lang w:val="en-US"/>
                      </w:rPr>
                      <w:t xml:space="preserve"> </w:t>
                    </w:r>
                    <w:r>
                      <w:rPr>
                        <w:rFonts w:ascii="Arial" w:hAnsi="Arial" w:cs="Arial"/>
                        <w:sz w:val="12"/>
                        <w:lang w:val="en-US"/>
                      </w:rPr>
                      <w:t>a Swiss entity</w:t>
                    </w:r>
                    <w:r w:rsidR="006A44B3" w:rsidRPr="00F56FFF">
                      <w:rPr>
                        <w:rFonts w:ascii="Arial" w:hAnsi="Arial" w:cs="Arial"/>
                        <w:sz w:val="12"/>
                        <w:lang w:val="en-US"/>
                      </w:rPr>
                      <w:t>. All rights reserved.</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19" w:rsidRDefault="00867FE9">
    <w:pPr>
      <w:pStyle w:val="Sidfot"/>
    </w:pPr>
    <w:r>
      <w:rPr>
        <w:noProof/>
      </w:rPr>
      <mc:AlternateContent>
        <mc:Choice Requires="wps">
          <w:drawing>
            <wp:anchor distT="0" distB="0" distL="114300" distR="114300" simplePos="0" relativeHeight="251659776" behindDoc="1" locked="0" layoutInCell="1" allowOverlap="1">
              <wp:simplePos x="0" y="0"/>
              <wp:positionH relativeFrom="page">
                <wp:align>center</wp:align>
              </wp:positionH>
              <wp:positionV relativeFrom="page">
                <wp:align>bottom</wp:align>
              </wp:positionV>
              <wp:extent cx="3239770" cy="504190"/>
              <wp:effectExtent l="0" t="0" r="0" b="63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99D" w:rsidRDefault="00BC226C" w:rsidP="00BC226C">
                          <w:pPr>
                            <w:spacing w:line="240" w:lineRule="auto"/>
                            <w:jc w:val="center"/>
                            <w:rPr>
                              <w:rFonts w:ascii="Arial" w:hAnsi="Arial" w:cs="Arial"/>
                              <w:sz w:val="12"/>
                              <w:lang w:val="en-US"/>
                            </w:rPr>
                          </w:pPr>
                          <w:r w:rsidRPr="00F56FFF">
                            <w:rPr>
                              <w:rFonts w:ascii="Arial" w:hAnsi="Arial" w:cs="Arial"/>
                              <w:sz w:val="12"/>
                              <w:lang w:val="en-US"/>
                            </w:rPr>
                            <w:t xml:space="preserve">© </w:t>
                          </w:r>
                          <w:r w:rsidR="00C9728F" w:rsidRPr="00F56FFF">
                            <w:rPr>
                              <w:rFonts w:ascii="Arial" w:hAnsi="Arial" w:cs="Arial"/>
                              <w:sz w:val="12"/>
                              <w:lang w:val="en-US"/>
                            </w:rPr>
                            <w:fldChar w:fldCharType="begin"/>
                          </w:r>
                          <w:r w:rsidRPr="00F56FFF">
                            <w:rPr>
                              <w:rFonts w:ascii="Arial" w:hAnsi="Arial" w:cs="Arial"/>
                              <w:sz w:val="12"/>
                              <w:lang w:val="en-US"/>
                            </w:rPr>
                            <w:instrText xml:space="preserve"> SAVEDATE  \@ "yyyy" \* MERGEFORMAT </w:instrText>
                          </w:r>
                          <w:r w:rsidR="00C9728F" w:rsidRPr="00F56FFF">
                            <w:rPr>
                              <w:rFonts w:ascii="Arial" w:hAnsi="Arial" w:cs="Arial"/>
                              <w:sz w:val="12"/>
                              <w:lang w:val="en-US"/>
                            </w:rPr>
                            <w:fldChar w:fldCharType="separate"/>
                          </w:r>
                          <w:r w:rsidR="00836BC7">
                            <w:rPr>
                              <w:rFonts w:ascii="Arial" w:hAnsi="Arial" w:cs="Arial"/>
                              <w:noProof/>
                              <w:sz w:val="12"/>
                              <w:lang w:val="en-US"/>
                            </w:rPr>
                            <w:t>2012</w:t>
                          </w:r>
                          <w:r w:rsidR="00C9728F" w:rsidRPr="00F56FFF">
                            <w:rPr>
                              <w:rFonts w:ascii="Arial" w:hAnsi="Arial" w:cs="Arial"/>
                              <w:sz w:val="12"/>
                              <w:lang w:val="en-US"/>
                            </w:rPr>
                            <w:fldChar w:fldCharType="end"/>
                          </w:r>
                          <w:r w:rsidRPr="00F56FFF">
                            <w:rPr>
                              <w:rFonts w:ascii="Arial" w:hAnsi="Arial" w:cs="Arial"/>
                              <w:sz w:val="12"/>
                              <w:lang w:val="en-US"/>
                            </w:rPr>
                            <w:t xml:space="preserve"> KPMG AB, a Swedish limited liability company and a member firm of the</w:t>
                          </w:r>
                        </w:p>
                        <w:p w:rsidR="00BC226C" w:rsidRPr="00F56FFF" w:rsidRDefault="00BC226C" w:rsidP="00BC226C">
                          <w:pPr>
                            <w:spacing w:line="240" w:lineRule="auto"/>
                            <w:jc w:val="center"/>
                            <w:rPr>
                              <w:rFonts w:ascii="Arial" w:hAnsi="Arial" w:cs="Arial"/>
                              <w:sz w:val="12"/>
                              <w:lang w:val="en-US"/>
                            </w:rPr>
                          </w:pPr>
                          <w:r w:rsidRPr="00F56FFF">
                            <w:rPr>
                              <w:rFonts w:ascii="Arial" w:hAnsi="Arial" w:cs="Arial"/>
                              <w:sz w:val="12"/>
                              <w:lang w:val="en-US"/>
                            </w:rPr>
                            <w:t>KPMG network of independent member firms affiliated with KPMG International</w:t>
                          </w:r>
                          <w:r>
                            <w:rPr>
                              <w:rFonts w:ascii="Arial" w:hAnsi="Arial" w:cs="Arial"/>
                              <w:sz w:val="12"/>
                              <w:lang w:val="en-US"/>
                            </w:rPr>
                            <w:t xml:space="preserve"> Cooper</w:t>
                          </w:r>
                          <w:r>
                            <w:rPr>
                              <w:rFonts w:ascii="Arial" w:hAnsi="Arial" w:cs="Arial"/>
                              <w:sz w:val="12"/>
                              <w:lang w:val="en-US"/>
                            </w:rPr>
                            <w:t>a</w:t>
                          </w:r>
                          <w:r>
                            <w:rPr>
                              <w:rFonts w:ascii="Arial" w:hAnsi="Arial" w:cs="Arial"/>
                              <w:sz w:val="12"/>
                              <w:lang w:val="en-US"/>
                            </w:rPr>
                            <w:t>tive (“KPMG International”)</w:t>
                          </w:r>
                          <w:r w:rsidR="009560F0">
                            <w:rPr>
                              <w:rFonts w:ascii="Arial" w:hAnsi="Arial" w:cs="Arial"/>
                              <w:sz w:val="12"/>
                              <w:lang w:val="en-US"/>
                            </w:rPr>
                            <w:t>,</w:t>
                          </w:r>
                          <w:r w:rsidR="00533BA4">
                            <w:rPr>
                              <w:rFonts w:ascii="Arial" w:hAnsi="Arial" w:cs="Arial"/>
                              <w:sz w:val="12"/>
                              <w:lang w:val="en-US"/>
                            </w:rPr>
                            <w:t xml:space="preserve"> </w:t>
                          </w:r>
                          <w:r>
                            <w:rPr>
                              <w:rFonts w:ascii="Arial" w:hAnsi="Arial" w:cs="Arial"/>
                              <w:sz w:val="12"/>
                              <w:lang w:val="en-US"/>
                            </w:rPr>
                            <w:t>a Swiss entity</w:t>
                          </w:r>
                          <w:r w:rsidRPr="00F56FFF">
                            <w:rPr>
                              <w:rFonts w:ascii="Arial" w:hAnsi="Arial" w:cs="Arial"/>
                              <w:sz w:val="12"/>
                              <w:lang w:val="en-US"/>
                            </w:rPr>
                            <w:t>.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0;margin-top:0;width:255.1pt;height:39.7pt;z-index:-25165670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u9ugIAAME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" filled="f" stroked="f">
              <v:textbox>
                <w:txbxContent>
                  <w:p w:rsidR="0046799D" w:rsidRDefault="00BC226C" w:rsidP="00BC226C">
                    <w:pPr>
                      <w:spacing w:line="240" w:lineRule="auto"/>
                      <w:jc w:val="center"/>
                      <w:rPr>
                        <w:rFonts w:ascii="Arial" w:hAnsi="Arial" w:cs="Arial"/>
                        <w:sz w:val="12"/>
                        <w:lang w:val="en-US"/>
                      </w:rPr>
                    </w:pPr>
                    <w:r w:rsidRPr="00F56FFF">
                      <w:rPr>
                        <w:rFonts w:ascii="Arial" w:hAnsi="Arial" w:cs="Arial"/>
                        <w:sz w:val="12"/>
                        <w:lang w:val="en-US"/>
                      </w:rPr>
                      <w:t xml:space="preserve">© </w:t>
                    </w:r>
                    <w:r w:rsidR="00C9728F" w:rsidRPr="00F56FFF">
                      <w:rPr>
                        <w:rFonts w:ascii="Arial" w:hAnsi="Arial" w:cs="Arial"/>
                        <w:sz w:val="12"/>
                        <w:lang w:val="en-US"/>
                      </w:rPr>
                      <w:fldChar w:fldCharType="begin"/>
                    </w:r>
                    <w:r w:rsidRPr="00F56FFF">
                      <w:rPr>
                        <w:rFonts w:ascii="Arial" w:hAnsi="Arial" w:cs="Arial"/>
                        <w:sz w:val="12"/>
                        <w:lang w:val="en-US"/>
                      </w:rPr>
                      <w:instrText xml:space="preserve"> SAVEDATE  \@ "yyyy" \* MERGEFORMAT </w:instrText>
                    </w:r>
                    <w:r w:rsidR="00C9728F" w:rsidRPr="00F56FFF">
                      <w:rPr>
                        <w:rFonts w:ascii="Arial" w:hAnsi="Arial" w:cs="Arial"/>
                        <w:sz w:val="12"/>
                        <w:lang w:val="en-US"/>
                      </w:rPr>
                      <w:fldChar w:fldCharType="separate"/>
                    </w:r>
                    <w:r w:rsidR="00836BC7">
                      <w:rPr>
                        <w:rFonts w:ascii="Arial" w:hAnsi="Arial" w:cs="Arial"/>
                        <w:noProof/>
                        <w:sz w:val="12"/>
                        <w:lang w:val="en-US"/>
                      </w:rPr>
                      <w:t>2012</w:t>
                    </w:r>
                    <w:r w:rsidR="00C9728F" w:rsidRPr="00F56FFF">
                      <w:rPr>
                        <w:rFonts w:ascii="Arial" w:hAnsi="Arial" w:cs="Arial"/>
                        <w:sz w:val="12"/>
                        <w:lang w:val="en-US"/>
                      </w:rPr>
                      <w:fldChar w:fldCharType="end"/>
                    </w:r>
                    <w:r w:rsidRPr="00F56FFF">
                      <w:rPr>
                        <w:rFonts w:ascii="Arial" w:hAnsi="Arial" w:cs="Arial"/>
                        <w:sz w:val="12"/>
                        <w:lang w:val="en-US"/>
                      </w:rPr>
                      <w:t xml:space="preserve"> KPMG AB, a Swedish limited liability company and a member firm of the</w:t>
                    </w:r>
                  </w:p>
                  <w:p w:rsidR="00BC226C" w:rsidRPr="00F56FFF" w:rsidRDefault="00BC226C" w:rsidP="00BC226C">
                    <w:pPr>
                      <w:spacing w:line="240" w:lineRule="auto"/>
                      <w:jc w:val="center"/>
                      <w:rPr>
                        <w:rFonts w:ascii="Arial" w:hAnsi="Arial" w:cs="Arial"/>
                        <w:sz w:val="12"/>
                        <w:lang w:val="en-US"/>
                      </w:rPr>
                    </w:pPr>
                    <w:r w:rsidRPr="00F56FFF">
                      <w:rPr>
                        <w:rFonts w:ascii="Arial" w:hAnsi="Arial" w:cs="Arial"/>
                        <w:sz w:val="12"/>
                        <w:lang w:val="en-US"/>
                      </w:rPr>
                      <w:t>KPMG network of independent member firms affiliated with KPMG International</w:t>
                    </w:r>
                    <w:r>
                      <w:rPr>
                        <w:rFonts w:ascii="Arial" w:hAnsi="Arial" w:cs="Arial"/>
                        <w:sz w:val="12"/>
                        <w:lang w:val="en-US"/>
                      </w:rPr>
                      <w:t xml:space="preserve"> Cooper</w:t>
                    </w:r>
                    <w:r>
                      <w:rPr>
                        <w:rFonts w:ascii="Arial" w:hAnsi="Arial" w:cs="Arial"/>
                        <w:sz w:val="12"/>
                        <w:lang w:val="en-US"/>
                      </w:rPr>
                      <w:t>a</w:t>
                    </w:r>
                    <w:r>
                      <w:rPr>
                        <w:rFonts w:ascii="Arial" w:hAnsi="Arial" w:cs="Arial"/>
                        <w:sz w:val="12"/>
                        <w:lang w:val="en-US"/>
                      </w:rPr>
                      <w:t>tive (“KPMG International”)</w:t>
                    </w:r>
                    <w:r w:rsidR="009560F0">
                      <w:rPr>
                        <w:rFonts w:ascii="Arial" w:hAnsi="Arial" w:cs="Arial"/>
                        <w:sz w:val="12"/>
                        <w:lang w:val="en-US"/>
                      </w:rPr>
                      <w:t>,</w:t>
                    </w:r>
                    <w:r w:rsidR="00533BA4">
                      <w:rPr>
                        <w:rFonts w:ascii="Arial" w:hAnsi="Arial" w:cs="Arial"/>
                        <w:sz w:val="12"/>
                        <w:lang w:val="en-US"/>
                      </w:rPr>
                      <w:t xml:space="preserve"> </w:t>
                    </w:r>
                    <w:r>
                      <w:rPr>
                        <w:rFonts w:ascii="Arial" w:hAnsi="Arial" w:cs="Arial"/>
                        <w:sz w:val="12"/>
                        <w:lang w:val="en-US"/>
                      </w:rPr>
                      <w:t>a Swiss entity</w:t>
                    </w:r>
                    <w:r w:rsidRPr="00F56FFF">
                      <w:rPr>
                        <w:rFonts w:ascii="Arial" w:hAnsi="Arial" w:cs="Arial"/>
                        <w:sz w:val="12"/>
                        <w:lang w:val="en-US"/>
                      </w:rPr>
                      <w:t>. All rights reserved.</w:t>
                    </w:r>
                  </w:p>
                </w:txbxContent>
              </v:textbox>
              <w10:wrap anchorx="page" anchory="page"/>
            </v:shape>
          </w:pict>
        </mc:Fallback>
      </mc:AlternateContent>
    </w:r>
    <w:fldSimple w:instr=" FILENAME  \* MERGEFORMAT ">
      <w:r>
        <w:rPr>
          <w:noProof/>
        </w:rPr>
        <w:t>KPMG Ekonomi Rapport</w:t>
      </w:r>
    </w:fldSimple>
    <w:r w:rsidR="004A562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19" w:rsidRDefault="00367019" w:rsidP="008572CD">
    <w:pPr>
      <w:pStyle w:val="Sidfot"/>
      <w:framePr w:hSpace="181" w:wrap="around" w:vAnchor="text" w:hAnchor="text" w:xAlign="right" w:y="1"/>
    </w:pPr>
    <w:r>
      <w:rPr>
        <w:rStyle w:val="Sidnummer"/>
      </w:rPr>
      <w:pgNum/>
    </w:r>
  </w:p>
  <w:p w:rsidR="00367019" w:rsidRDefault="00867FE9">
    <w:pPr>
      <w:pStyle w:val="Sidfot"/>
    </w:pPr>
    <w:r>
      <w:rPr>
        <w:noProof/>
        <w:sz w:val="22"/>
      </w:rPr>
      <mc:AlternateContent>
        <mc:Choice Requires="wps">
          <w:drawing>
            <wp:anchor distT="0" distB="0" distL="114300" distR="114300" simplePos="0" relativeHeight="251660800" behindDoc="1" locked="0" layoutInCell="1" allowOverlap="1">
              <wp:simplePos x="0" y="0"/>
              <wp:positionH relativeFrom="page">
                <wp:align>center</wp:align>
              </wp:positionH>
              <wp:positionV relativeFrom="page">
                <wp:align>bottom</wp:align>
              </wp:positionV>
              <wp:extent cx="3239770" cy="504190"/>
              <wp:effectExtent l="0" t="0" r="0" b="63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99D" w:rsidRDefault="00BC226C" w:rsidP="00BC226C">
                          <w:pPr>
                            <w:spacing w:line="240" w:lineRule="auto"/>
                            <w:jc w:val="center"/>
                            <w:rPr>
                              <w:rFonts w:ascii="Arial" w:hAnsi="Arial" w:cs="Arial"/>
                              <w:sz w:val="12"/>
                              <w:lang w:val="en-US"/>
                            </w:rPr>
                          </w:pPr>
                          <w:r w:rsidRPr="00F56FFF">
                            <w:rPr>
                              <w:rFonts w:ascii="Arial" w:hAnsi="Arial" w:cs="Arial"/>
                              <w:sz w:val="12"/>
                              <w:lang w:val="en-US"/>
                            </w:rPr>
                            <w:t xml:space="preserve">© </w:t>
                          </w:r>
                          <w:r w:rsidR="00C9728F" w:rsidRPr="00F56FFF">
                            <w:rPr>
                              <w:rFonts w:ascii="Arial" w:hAnsi="Arial" w:cs="Arial"/>
                              <w:sz w:val="12"/>
                              <w:lang w:val="en-US"/>
                            </w:rPr>
                            <w:fldChar w:fldCharType="begin"/>
                          </w:r>
                          <w:r w:rsidRPr="00F56FFF">
                            <w:rPr>
                              <w:rFonts w:ascii="Arial" w:hAnsi="Arial" w:cs="Arial"/>
                              <w:sz w:val="12"/>
                              <w:lang w:val="en-US"/>
                            </w:rPr>
                            <w:instrText xml:space="preserve"> SAVEDATE  \@ "yyyy" \* MERGEFORMAT </w:instrText>
                          </w:r>
                          <w:r w:rsidR="00C9728F" w:rsidRPr="00F56FFF">
                            <w:rPr>
                              <w:rFonts w:ascii="Arial" w:hAnsi="Arial" w:cs="Arial"/>
                              <w:sz w:val="12"/>
                              <w:lang w:val="en-US"/>
                            </w:rPr>
                            <w:fldChar w:fldCharType="separate"/>
                          </w:r>
                          <w:r w:rsidR="00836BC7">
                            <w:rPr>
                              <w:rFonts w:ascii="Arial" w:hAnsi="Arial" w:cs="Arial"/>
                              <w:noProof/>
                              <w:sz w:val="12"/>
                              <w:lang w:val="en-US"/>
                            </w:rPr>
                            <w:t>2012</w:t>
                          </w:r>
                          <w:r w:rsidR="00C9728F" w:rsidRPr="00F56FFF">
                            <w:rPr>
                              <w:rFonts w:ascii="Arial" w:hAnsi="Arial" w:cs="Arial"/>
                              <w:sz w:val="12"/>
                              <w:lang w:val="en-US"/>
                            </w:rPr>
                            <w:fldChar w:fldCharType="end"/>
                          </w:r>
                          <w:r w:rsidRPr="00F56FFF">
                            <w:rPr>
                              <w:rFonts w:ascii="Arial" w:hAnsi="Arial" w:cs="Arial"/>
                              <w:sz w:val="12"/>
                              <w:lang w:val="en-US"/>
                            </w:rPr>
                            <w:t xml:space="preserve"> KPMG AB, a Swedish limited liability company and a member firm of the </w:t>
                          </w:r>
                        </w:p>
                        <w:p w:rsidR="00BC226C" w:rsidRPr="00F56FFF" w:rsidRDefault="00BC226C" w:rsidP="00BC226C">
                          <w:pPr>
                            <w:spacing w:line="240" w:lineRule="auto"/>
                            <w:jc w:val="center"/>
                            <w:rPr>
                              <w:rFonts w:ascii="Arial" w:hAnsi="Arial" w:cs="Arial"/>
                              <w:sz w:val="12"/>
                              <w:lang w:val="en-US"/>
                            </w:rPr>
                          </w:pPr>
                          <w:r w:rsidRPr="00F56FFF">
                            <w:rPr>
                              <w:rFonts w:ascii="Arial" w:hAnsi="Arial" w:cs="Arial"/>
                              <w:sz w:val="12"/>
                              <w:lang w:val="en-US"/>
                            </w:rPr>
                            <w:t>KPMG network of independent member firms affiliated with KPMG International</w:t>
                          </w:r>
                          <w:r>
                            <w:rPr>
                              <w:rFonts w:ascii="Arial" w:hAnsi="Arial" w:cs="Arial"/>
                              <w:sz w:val="12"/>
                              <w:lang w:val="en-US"/>
                            </w:rPr>
                            <w:t xml:space="preserve"> Cooperative (“KPMG International”)</w:t>
                          </w:r>
                          <w:r w:rsidR="009560F0">
                            <w:rPr>
                              <w:rFonts w:ascii="Arial" w:hAnsi="Arial" w:cs="Arial"/>
                              <w:sz w:val="12"/>
                              <w:lang w:val="en-US"/>
                            </w:rPr>
                            <w:t>,</w:t>
                          </w:r>
                          <w:r>
                            <w:rPr>
                              <w:rFonts w:ascii="Arial" w:hAnsi="Arial" w:cs="Arial"/>
                              <w:sz w:val="12"/>
                              <w:lang w:val="en-US"/>
                            </w:rPr>
                            <w:t xml:space="preserve"> a Swiss entity</w:t>
                          </w:r>
                          <w:r w:rsidRPr="00F56FFF">
                            <w:rPr>
                              <w:rFonts w:ascii="Arial" w:hAnsi="Arial" w:cs="Arial"/>
                              <w:sz w:val="12"/>
                              <w:lang w:val="en-US"/>
                            </w:rPr>
                            <w:t>.</w:t>
                          </w:r>
                          <w:r w:rsidR="0046799D">
                            <w:rPr>
                              <w:rFonts w:ascii="Arial" w:hAnsi="Arial" w:cs="Arial"/>
                              <w:sz w:val="12"/>
                              <w:lang w:val="en-US"/>
                            </w:rPr>
                            <w:t xml:space="preserve"> </w:t>
                          </w:r>
                          <w:r w:rsidRPr="00F56FFF">
                            <w:rPr>
                              <w:rFonts w:ascii="Arial" w:hAnsi="Arial" w:cs="Arial"/>
                              <w:sz w:val="12"/>
                              <w:lang w:val="en-US"/>
                            </w:rPr>
                            <w:t>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0;margin-top:0;width:255.1pt;height:39.7pt;z-index:-25165568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3M5uA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" filled="f" stroked="f">
              <v:textbox>
                <w:txbxContent>
                  <w:p w:rsidR="0046799D" w:rsidRDefault="00BC226C" w:rsidP="00BC226C">
                    <w:pPr>
                      <w:spacing w:line="240" w:lineRule="auto"/>
                      <w:jc w:val="center"/>
                      <w:rPr>
                        <w:rFonts w:ascii="Arial" w:hAnsi="Arial" w:cs="Arial"/>
                        <w:sz w:val="12"/>
                        <w:lang w:val="en-US"/>
                      </w:rPr>
                    </w:pPr>
                    <w:r w:rsidRPr="00F56FFF">
                      <w:rPr>
                        <w:rFonts w:ascii="Arial" w:hAnsi="Arial" w:cs="Arial"/>
                        <w:sz w:val="12"/>
                        <w:lang w:val="en-US"/>
                      </w:rPr>
                      <w:t xml:space="preserve">© </w:t>
                    </w:r>
                    <w:r w:rsidR="00C9728F" w:rsidRPr="00F56FFF">
                      <w:rPr>
                        <w:rFonts w:ascii="Arial" w:hAnsi="Arial" w:cs="Arial"/>
                        <w:sz w:val="12"/>
                        <w:lang w:val="en-US"/>
                      </w:rPr>
                      <w:fldChar w:fldCharType="begin"/>
                    </w:r>
                    <w:r w:rsidRPr="00F56FFF">
                      <w:rPr>
                        <w:rFonts w:ascii="Arial" w:hAnsi="Arial" w:cs="Arial"/>
                        <w:sz w:val="12"/>
                        <w:lang w:val="en-US"/>
                      </w:rPr>
                      <w:instrText xml:space="preserve"> SAVEDATE  \@ "yyyy" \* MERGEFORMAT </w:instrText>
                    </w:r>
                    <w:r w:rsidR="00C9728F" w:rsidRPr="00F56FFF">
                      <w:rPr>
                        <w:rFonts w:ascii="Arial" w:hAnsi="Arial" w:cs="Arial"/>
                        <w:sz w:val="12"/>
                        <w:lang w:val="en-US"/>
                      </w:rPr>
                      <w:fldChar w:fldCharType="separate"/>
                    </w:r>
                    <w:r w:rsidR="00836BC7">
                      <w:rPr>
                        <w:rFonts w:ascii="Arial" w:hAnsi="Arial" w:cs="Arial"/>
                        <w:noProof/>
                        <w:sz w:val="12"/>
                        <w:lang w:val="en-US"/>
                      </w:rPr>
                      <w:t>2012</w:t>
                    </w:r>
                    <w:r w:rsidR="00C9728F" w:rsidRPr="00F56FFF">
                      <w:rPr>
                        <w:rFonts w:ascii="Arial" w:hAnsi="Arial" w:cs="Arial"/>
                        <w:sz w:val="12"/>
                        <w:lang w:val="en-US"/>
                      </w:rPr>
                      <w:fldChar w:fldCharType="end"/>
                    </w:r>
                    <w:r w:rsidRPr="00F56FFF">
                      <w:rPr>
                        <w:rFonts w:ascii="Arial" w:hAnsi="Arial" w:cs="Arial"/>
                        <w:sz w:val="12"/>
                        <w:lang w:val="en-US"/>
                      </w:rPr>
                      <w:t xml:space="preserve"> KPMG AB, a Swedish limited liability company and a member firm of the </w:t>
                    </w:r>
                  </w:p>
                  <w:p w:rsidR="00BC226C" w:rsidRPr="00F56FFF" w:rsidRDefault="00BC226C" w:rsidP="00BC226C">
                    <w:pPr>
                      <w:spacing w:line="240" w:lineRule="auto"/>
                      <w:jc w:val="center"/>
                      <w:rPr>
                        <w:rFonts w:ascii="Arial" w:hAnsi="Arial" w:cs="Arial"/>
                        <w:sz w:val="12"/>
                        <w:lang w:val="en-US"/>
                      </w:rPr>
                    </w:pPr>
                    <w:r w:rsidRPr="00F56FFF">
                      <w:rPr>
                        <w:rFonts w:ascii="Arial" w:hAnsi="Arial" w:cs="Arial"/>
                        <w:sz w:val="12"/>
                        <w:lang w:val="en-US"/>
                      </w:rPr>
                      <w:t>KPMG network of independent member firms affiliated with KPMG International</w:t>
                    </w:r>
                    <w:r>
                      <w:rPr>
                        <w:rFonts w:ascii="Arial" w:hAnsi="Arial" w:cs="Arial"/>
                        <w:sz w:val="12"/>
                        <w:lang w:val="en-US"/>
                      </w:rPr>
                      <w:t xml:space="preserve"> Cooperative (“KPMG International”)</w:t>
                    </w:r>
                    <w:r w:rsidR="009560F0">
                      <w:rPr>
                        <w:rFonts w:ascii="Arial" w:hAnsi="Arial" w:cs="Arial"/>
                        <w:sz w:val="12"/>
                        <w:lang w:val="en-US"/>
                      </w:rPr>
                      <w:t>,</w:t>
                    </w:r>
                    <w:r>
                      <w:rPr>
                        <w:rFonts w:ascii="Arial" w:hAnsi="Arial" w:cs="Arial"/>
                        <w:sz w:val="12"/>
                        <w:lang w:val="en-US"/>
                      </w:rPr>
                      <w:t xml:space="preserve"> a Swiss entity</w:t>
                    </w:r>
                    <w:r w:rsidRPr="00F56FFF">
                      <w:rPr>
                        <w:rFonts w:ascii="Arial" w:hAnsi="Arial" w:cs="Arial"/>
                        <w:sz w:val="12"/>
                        <w:lang w:val="en-US"/>
                      </w:rPr>
                      <w:t>.</w:t>
                    </w:r>
                    <w:r w:rsidR="0046799D">
                      <w:rPr>
                        <w:rFonts w:ascii="Arial" w:hAnsi="Arial" w:cs="Arial"/>
                        <w:sz w:val="12"/>
                        <w:lang w:val="en-US"/>
                      </w:rPr>
                      <w:t xml:space="preserve"> </w:t>
                    </w:r>
                    <w:r w:rsidRPr="00F56FFF">
                      <w:rPr>
                        <w:rFonts w:ascii="Arial" w:hAnsi="Arial" w:cs="Arial"/>
                        <w:sz w:val="12"/>
                        <w:lang w:val="en-US"/>
                      </w:rPr>
                      <w:t>All rights reserved.</w:t>
                    </w:r>
                  </w:p>
                </w:txbxContent>
              </v:textbox>
              <w10:wrap anchorx="page" anchory="page"/>
            </v:shape>
          </w:pict>
        </mc:Fallback>
      </mc:AlternateContent>
    </w:r>
    <w:r w:rsidR="004A562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312" w:rsidRDefault="00E65312">
      <w:r>
        <w:separator/>
      </w:r>
    </w:p>
  </w:footnote>
  <w:footnote w:type="continuationSeparator" w:id="0">
    <w:p w:rsidR="00E65312" w:rsidRDefault="00E65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19" w:rsidRPr="005476E4" w:rsidRDefault="00367019" w:rsidP="009764D7">
    <w:pPr>
      <w:framePr w:hSpace="181" w:wrap="around" w:vAnchor="page" w:hAnchor="margin" w:y="710"/>
      <w:tabs>
        <w:tab w:val="clear" w:pos="1123"/>
        <w:tab w:val="clear" w:pos="2841"/>
        <w:tab w:val="clear" w:pos="4343"/>
        <w:tab w:val="clear" w:pos="5840"/>
        <w:tab w:val="clear" w:pos="7343"/>
        <w:tab w:val="clear" w:pos="8505"/>
        <w:tab w:val="left" w:pos="284"/>
        <w:tab w:val="right" w:pos="8789"/>
      </w:tabs>
      <w:overflowPunct/>
      <w:autoSpaceDE/>
      <w:autoSpaceDN/>
      <w:adjustRightInd/>
      <w:spacing w:line="220" w:lineRule="atLeast"/>
      <w:textAlignment w:val="auto"/>
      <w:rPr>
        <w:i/>
        <w:sz w:val="43"/>
        <w:szCs w:val="44"/>
        <w:lang w:eastAsia="en-US"/>
      </w:rPr>
    </w:pPr>
    <w:r w:rsidRPr="005476E4">
      <w:rPr>
        <w:rFonts w:ascii="KPMG Logo" w:hAnsi="KPMG Logo"/>
        <w:sz w:val="43"/>
        <w:szCs w:val="44"/>
        <w:lang w:eastAsia="en-US"/>
      </w:rPr>
      <w:t>ABCD</w:t>
    </w:r>
  </w:p>
  <w:p w:rsidR="00367019" w:rsidRPr="009764D7" w:rsidRDefault="00367019">
    <w:pPr>
      <w:pStyle w:val="Sidhuvud"/>
      <w:framePr w:hSpace="0" w:wrap="auto" w:vAnchor="margin" w:xAlign="left" w:yAlign="inline"/>
      <w:jc w:val="left"/>
      <w:rPr>
        <w:b w:val="0"/>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1" w:type="dxa"/>
        <w:right w:w="71" w:type="dxa"/>
      </w:tblCellMar>
      <w:tblLook w:val="0000" w:firstRow="0" w:lastRow="0" w:firstColumn="0" w:lastColumn="0" w:noHBand="0" w:noVBand="0"/>
    </w:tblPr>
    <w:tblGrid>
      <w:gridCol w:w="4111"/>
    </w:tblGrid>
    <w:tr w:rsidR="00367019">
      <w:tc>
        <w:tcPr>
          <w:tcW w:w="4111" w:type="dxa"/>
        </w:tcPr>
        <w:p w:rsidR="00367019" w:rsidRDefault="0082316F" w:rsidP="00923985">
          <w:pPr>
            <w:pStyle w:val="Sidhuvud"/>
            <w:framePr w:wrap="around"/>
          </w:pPr>
          <w:bookmarkStart w:id="7" w:name="Företag2"/>
          <w:r>
            <w:t>Bostadsrättsföreningen Brinckan-Lehusen</w:t>
          </w:r>
        </w:p>
      </w:tc>
    </w:tr>
    <w:tr w:rsidR="00367019">
      <w:tc>
        <w:tcPr>
          <w:tcW w:w="4111" w:type="dxa"/>
        </w:tcPr>
        <w:p w:rsidR="00367019" w:rsidRDefault="0082316F" w:rsidP="00923985">
          <w:pPr>
            <w:pStyle w:val="Sidhuvud"/>
            <w:framePr w:wrap="around"/>
            <w:rPr>
              <w:b w:val="0"/>
            </w:rPr>
          </w:pPr>
          <w:bookmarkStart w:id="8" w:name="Ärenderubrik2"/>
          <w:bookmarkEnd w:id="7"/>
          <w:r>
            <w:rPr>
              <w:b w:val="0"/>
            </w:rPr>
            <w:t>Ekonomiskt utfall; kommentar</w:t>
          </w:r>
        </w:p>
      </w:tc>
    </w:tr>
    <w:bookmarkEnd w:id="8"/>
    <w:tr w:rsidR="00367019">
      <w:tc>
        <w:tcPr>
          <w:tcW w:w="4111" w:type="dxa"/>
        </w:tcPr>
        <w:p w:rsidR="00367019" w:rsidRDefault="005B1A41" w:rsidP="00923985">
          <w:pPr>
            <w:pStyle w:val="Sidhuvud"/>
            <w:framePr w:wrap="around"/>
            <w:rPr>
              <w:b w:val="0"/>
            </w:rPr>
          </w:pPr>
          <w:r>
            <w:rPr>
              <w:b w:val="0"/>
            </w:rPr>
            <w:t>14 maj 2012</w:t>
          </w:r>
        </w:p>
      </w:tc>
    </w:tr>
  </w:tbl>
  <w:p w:rsidR="00367019" w:rsidRDefault="00367019" w:rsidP="00923985">
    <w:pPr>
      <w:pStyle w:val="Sidhuvud"/>
      <w:framePr w:wrap="around"/>
    </w:pPr>
  </w:p>
  <w:p w:rsidR="00367019" w:rsidRPr="00FC32FB" w:rsidRDefault="00367019" w:rsidP="00ED3652">
    <w:pPr>
      <w:framePr w:hSpace="181" w:wrap="around" w:vAnchor="text" w:hAnchor="page" w:x="1821" w:y="-416"/>
      <w:tabs>
        <w:tab w:val="clear" w:pos="1123"/>
        <w:tab w:val="clear" w:pos="2841"/>
        <w:tab w:val="clear" w:pos="4343"/>
        <w:tab w:val="clear" w:pos="5840"/>
        <w:tab w:val="clear" w:pos="7343"/>
        <w:tab w:val="clear" w:pos="8505"/>
      </w:tabs>
      <w:overflowPunct/>
      <w:autoSpaceDE/>
      <w:autoSpaceDN/>
      <w:adjustRightInd/>
      <w:spacing w:line="220" w:lineRule="atLeast"/>
      <w:textAlignment w:val="auto"/>
      <w:rPr>
        <w:sz w:val="26"/>
        <w:szCs w:val="26"/>
        <w:lang w:eastAsia="en-US"/>
      </w:rPr>
    </w:pPr>
    <w:r w:rsidRPr="00FC32FB">
      <w:rPr>
        <w:rFonts w:ascii="KPMG Logo" w:hAnsi="KPMG Logo"/>
        <w:sz w:val="26"/>
        <w:szCs w:val="26"/>
        <w:lang w:eastAsia="en-US"/>
      </w:rPr>
      <w:t>ABCD</w:t>
    </w:r>
  </w:p>
  <w:p w:rsidR="00367019" w:rsidRPr="009764D7" w:rsidRDefault="00367019">
    <w:pPr>
      <w:pStyle w:val="Sidhuvud"/>
      <w:framePr w:hSpace="0" w:wrap="auto" w:vAnchor="margin" w:xAlign="left" w:yAlign="inline"/>
      <w:jc w:val="left"/>
      <w:rPr>
        <w:b w:val="0"/>
        <w: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C2EC42"/>
    <w:lvl w:ilvl="0">
      <w:start w:val="1"/>
      <w:numFmt w:val="decimal"/>
      <w:lvlText w:val="%1."/>
      <w:lvlJc w:val="left"/>
      <w:pPr>
        <w:tabs>
          <w:tab w:val="num" w:pos="1492"/>
        </w:tabs>
        <w:ind w:left="1492" w:hanging="360"/>
      </w:pPr>
    </w:lvl>
  </w:abstractNum>
  <w:abstractNum w:abstractNumId="1">
    <w:nsid w:val="FFFFFF7D"/>
    <w:multiLevelType w:val="singleLevel"/>
    <w:tmpl w:val="9D6E082C"/>
    <w:lvl w:ilvl="0">
      <w:start w:val="1"/>
      <w:numFmt w:val="decimal"/>
      <w:lvlText w:val="%1."/>
      <w:lvlJc w:val="left"/>
      <w:pPr>
        <w:tabs>
          <w:tab w:val="num" w:pos="1209"/>
        </w:tabs>
        <w:ind w:left="1209" w:hanging="360"/>
      </w:pPr>
    </w:lvl>
  </w:abstractNum>
  <w:abstractNum w:abstractNumId="2">
    <w:nsid w:val="FFFFFF7E"/>
    <w:multiLevelType w:val="singleLevel"/>
    <w:tmpl w:val="DDE06CE0"/>
    <w:lvl w:ilvl="0">
      <w:start w:val="1"/>
      <w:numFmt w:val="decimal"/>
      <w:lvlText w:val="%1."/>
      <w:lvlJc w:val="left"/>
      <w:pPr>
        <w:tabs>
          <w:tab w:val="num" w:pos="926"/>
        </w:tabs>
        <w:ind w:left="926" w:hanging="360"/>
      </w:pPr>
    </w:lvl>
  </w:abstractNum>
  <w:abstractNum w:abstractNumId="3">
    <w:nsid w:val="FFFFFF7F"/>
    <w:multiLevelType w:val="singleLevel"/>
    <w:tmpl w:val="DA6CDBC0"/>
    <w:lvl w:ilvl="0">
      <w:start w:val="1"/>
      <w:numFmt w:val="decimal"/>
      <w:lvlText w:val="%1."/>
      <w:lvlJc w:val="left"/>
      <w:pPr>
        <w:tabs>
          <w:tab w:val="num" w:pos="643"/>
        </w:tabs>
        <w:ind w:left="643" w:hanging="360"/>
      </w:pPr>
    </w:lvl>
  </w:abstractNum>
  <w:abstractNum w:abstractNumId="4">
    <w:nsid w:val="FFFFFF80"/>
    <w:multiLevelType w:val="singleLevel"/>
    <w:tmpl w:val="640EF9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12BE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4380DC0"/>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E7927D5C"/>
    <w:lvl w:ilvl="0">
      <w:start w:val="1"/>
      <w:numFmt w:val="decimal"/>
      <w:lvlText w:val="%1."/>
      <w:lvlJc w:val="left"/>
      <w:pPr>
        <w:tabs>
          <w:tab w:val="num" w:pos="360"/>
        </w:tabs>
        <w:ind w:left="360" w:hanging="360"/>
      </w:pPr>
    </w:lvl>
  </w:abstractNum>
  <w:abstractNum w:abstractNumId="8">
    <w:nsid w:val="FFFFFFFB"/>
    <w:multiLevelType w:val="multilevel"/>
    <w:tmpl w:val="179AD21A"/>
    <w:lvl w:ilvl="0">
      <w:start w:val="1"/>
      <w:numFmt w:val="decimal"/>
      <w:pStyle w:val="Rubrik1"/>
      <w:lvlText w:val="%1."/>
      <w:legacy w:legacy="1" w:legacySpace="0" w:legacyIndent="0"/>
      <w:lvlJc w:val="left"/>
    </w:lvl>
    <w:lvl w:ilvl="1">
      <w:start w:val="1"/>
      <w:numFmt w:val="decimal"/>
      <w:pStyle w:val="Rubrik2"/>
      <w:lvlText w:val="%1.%2"/>
      <w:legacy w:legacy="1" w:legacySpace="0" w:legacyIndent="0"/>
      <w:lvlJc w:val="left"/>
    </w:lvl>
    <w:lvl w:ilvl="2">
      <w:start w:val="1"/>
      <w:numFmt w:val="decimal"/>
      <w:pStyle w:val="Rubrik3"/>
      <w:lvlText w:val="%1.%2.%3"/>
      <w:legacy w:legacy="1" w:legacySpace="0" w:legacyIndent="0"/>
      <w:lvlJc w:val="left"/>
    </w:lvl>
    <w:lvl w:ilvl="3">
      <w:start w:val="1"/>
      <w:numFmt w:val="decimal"/>
      <w:pStyle w:val="Rubrik4"/>
      <w:lvlText w:val="%1.%2.%3.%4"/>
      <w:legacy w:legacy="1" w:legacySpace="0" w:legacyIndent="0"/>
      <w:lvlJc w:val="left"/>
    </w:lvl>
    <w:lvl w:ilvl="4">
      <w:start w:val="1"/>
      <w:numFmt w:val="decimal"/>
      <w:pStyle w:val="Rubrik5"/>
      <w:lvlText w:val="%1.%2.%3.%4.%5"/>
      <w:legacy w:legacy="1" w:legacySpace="0" w:legacyIndent="0"/>
      <w:lvlJc w:val="left"/>
    </w:lvl>
    <w:lvl w:ilvl="5">
      <w:start w:val="1"/>
      <w:numFmt w:val="decimal"/>
      <w:pStyle w:val="Rubrik6"/>
      <w:lvlText w:val="%1.%2.%3.%4.%5.%6"/>
      <w:legacy w:legacy="1" w:legacySpace="144" w:legacyIndent="0"/>
      <w:lvlJc w:val="left"/>
    </w:lvl>
    <w:lvl w:ilvl="6">
      <w:start w:val="1"/>
      <w:numFmt w:val="decimal"/>
      <w:pStyle w:val="Rubrik7"/>
      <w:lvlText w:val="%1.%2.%3.%4.%5.%6.%7"/>
      <w:legacy w:legacy="1" w:legacySpace="144" w:legacyIndent="0"/>
      <w:lvlJc w:val="left"/>
    </w:lvl>
    <w:lvl w:ilvl="7">
      <w:start w:val="1"/>
      <w:numFmt w:val="decimal"/>
      <w:pStyle w:val="Rubrik8"/>
      <w:lvlText w:val="%1.%2.%3.%4.%5.%6.%7.%8"/>
      <w:legacy w:legacy="1" w:legacySpace="144" w:legacyIndent="0"/>
      <w:lvlJc w:val="left"/>
    </w:lvl>
    <w:lvl w:ilvl="8">
      <w:start w:val="1"/>
      <w:numFmt w:val="decimal"/>
      <w:pStyle w:val="Rubrik9"/>
      <w:lvlText w:val="%1.%2.%3.%4.%5.%6.%7.%8.%9"/>
      <w:legacy w:legacy="1" w:legacySpace="144" w:legacyIndent="0"/>
      <w:lvlJc w:val="left"/>
    </w:lvl>
  </w:abstractNum>
  <w:abstractNum w:abstractNumId="9">
    <w:nsid w:val="FFFFFFFE"/>
    <w:multiLevelType w:val="singleLevel"/>
    <w:tmpl w:val="510C9E88"/>
    <w:lvl w:ilvl="0">
      <w:numFmt w:val="decimal"/>
      <w:lvlText w:val="*"/>
      <w:lvlJc w:val="left"/>
    </w:lvl>
  </w:abstractNum>
  <w:abstractNum w:abstractNumId="10">
    <w:nsid w:val="02AD6666"/>
    <w:multiLevelType w:val="hybridMultilevel"/>
    <w:tmpl w:val="CBA404A6"/>
    <w:lvl w:ilvl="0" w:tplc="B9D0E956">
      <w:start w:val="1"/>
      <w:numFmt w:val="bullet"/>
      <w:pStyle w:val="Punktlista"/>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6C433A"/>
    <w:multiLevelType w:val="hybridMultilevel"/>
    <w:tmpl w:val="E88E312C"/>
    <w:lvl w:ilvl="0" w:tplc="D5A002BE">
      <w:start w:val="1"/>
      <w:numFmt w:val="bullet"/>
      <w:lvlText w:val="–"/>
      <w:lvlJc w:val="left"/>
      <w:pPr>
        <w:tabs>
          <w:tab w:val="num" w:pos="360"/>
        </w:tabs>
        <w:ind w:left="283" w:hanging="283"/>
      </w:pPr>
      <w:rPr>
        <w:rFonts w:ascii="Times New Roman" w:hAnsi="Times New Roman" w:cs="Times New Roman" w:hint="default"/>
        <w:sz w:val="18"/>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2">
    <w:nsid w:val="14DD21F1"/>
    <w:multiLevelType w:val="multilevel"/>
    <w:tmpl w:val="4998D916"/>
    <w:lvl w:ilvl="0">
      <w:start w:val="1"/>
      <w:numFmt w:val="decimal"/>
      <w:lvlText w:val="%1"/>
      <w:lvlJc w:val="left"/>
      <w:pPr>
        <w:tabs>
          <w:tab w:val="num" w:pos="340"/>
        </w:tabs>
        <w:ind w:left="340" w:hanging="340"/>
      </w:pPr>
      <w:rPr>
        <w:rFonts w:ascii="Times New Roman" w:hAnsi="Times New Roman"/>
        <w:sz w:val="18"/>
        <w:szCs w:val="18"/>
      </w:rPr>
    </w:lvl>
    <w:lvl w:ilvl="1">
      <w:start w:val="1"/>
      <w:numFmt w:val="bullet"/>
      <w:lvlText w:val="n"/>
      <w:lvlJc w:val="left"/>
      <w:pPr>
        <w:tabs>
          <w:tab w:val="num" w:pos="680"/>
        </w:tabs>
        <w:ind w:left="680" w:hanging="340"/>
      </w:pPr>
      <w:rPr>
        <w:rFonts w:ascii="Wingdings" w:hAnsi="Wingdings" w:hint="default"/>
        <w:sz w:val="18"/>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3">
    <w:nsid w:val="3B770E26"/>
    <w:multiLevelType w:val="hybridMultilevel"/>
    <w:tmpl w:val="1A1AABBE"/>
    <w:lvl w:ilvl="0" w:tplc="2406703A">
      <w:start w:val="1"/>
      <w:numFmt w:val="bullet"/>
      <w:lvlText w:val=""/>
      <w:lvlJc w:val="left"/>
      <w:pPr>
        <w:tabs>
          <w:tab w:val="num" w:pos="360"/>
        </w:tabs>
        <w:ind w:left="360" w:hanging="360"/>
      </w:pPr>
      <w:rPr>
        <w:rFonts w:ascii="Wingdings" w:hAnsi="Wingdings" w:hint="default"/>
        <w:sz w:val="18"/>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4">
    <w:nsid w:val="45C444B5"/>
    <w:multiLevelType w:val="hybridMultilevel"/>
    <w:tmpl w:val="4F12F1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1A83577"/>
    <w:multiLevelType w:val="hybridMultilevel"/>
    <w:tmpl w:val="F5FE9D6A"/>
    <w:lvl w:ilvl="0" w:tplc="66A2EE9E">
      <w:start w:val="1"/>
      <w:numFmt w:val="bullet"/>
      <w:lvlText w:val=""/>
      <w:lvlJc w:val="left"/>
      <w:pPr>
        <w:tabs>
          <w:tab w:val="num" w:pos="360"/>
        </w:tabs>
        <w:ind w:left="360" w:hanging="360"/>
      </w:pPr>
      <w:rPr>
        <w:rFonts w:ascii="Wingdings" w:hAnsi="Wingdings" w:hint="default"/>
        <w:sz w:val="18"/>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6">
    <w:nsid w:val="6C4030FF"/>
    <w:multiLevelType w:val="singleLevel"/>
    <w:tmpl w:val="3B603C90"/>
    <w:lvl w:ilvl="0">
      <w:start w:val="1"/>
      <w:numFmt w:val="bullet"/>
      <w:pStyle w:val="Punktlista2"/>
      <w:lvlText w:val="-"/>
      <w:lvlJc w:val="left"/>
      <w:pPr>
        <w:tabs>
          <w:tab w:val="num" w:pos="680"/>
        </w:tabs>
        <w:ind w:left="680" w:hanging="340"/>
      </w:pPr>
      <w:rPr>
        <w:rFonts w:ascii="Times New Roman" w:hAnsi="Times New Roman" w:hint="default"/>
      </w:rPr>
    </w:lvl>
  </w:abstractNum>
  <w:abstractNum w:abstractNumId="17">
    <w:nsid w:val="6E0A41B5"/>
    <w:multiLevelType w:val="hybridMultilevel"/>
    <w:tmpl w:val="B1EE8702"/>
    <w:lvl w:ilvl="0" w:tplc="D23CC86C">
      <w:start w:val="1"/>
      <w:numFmt w:val="bullet"/>
      <w:lvlText w:val="–"/>
      <w:lvlJc w:val="left"/>
      <w:pPr>
        <w:tabs>
          <w:tab w:val="num" w:pos="360"/>
        </w:tabs>
        <w:ind w:left="340" w:hanging="340"/>
      </w:pPr>
      <w:rPr>
        <w:rFonts w:ascii="Times New Roman" w:hAnsi="Times New Roman" w:cs="Times New Roman"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8">
    <w:nsid w:val="777E5F97"/>
    <w:multiLevelType w:val="multilevel"/>
    <w:tmpl w:val="9FA2B272"/>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789A7F4A"/>
    <w:multiLevelType w:val="hybridMultilevel"/>
    <w:tmpl w:val="80A493D4"/>
    <w:lvl w:ilvl="0" w:tplc="D23CC86C">
      <w:start w:val="1"/>
      <w:numFmt w:val="bullet"/>
      <w:lvlText w:val="–"/>
      <w:lvlJc w:val="left"/>
      <w:pPr>
        <w:tabs>
          <w:tab w:val="num" w:pos="360"/>
        </w:tabs>
        <w:ind w:left="340" w:hanging="340"/>
      </w:pPr>
      <w:rPr>
        <w:rFonts w:ascii="Times New Roman" w:hAnsi="Times New Roman" w:cs="Times New Roman"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7FBA612E"/>
    <w:multiLevelType w:val="hybridMultilevel"/>
    <w:tmpl w:val="F5FE9D6A"/>
    <w:lvl w:ilvl="0" w:tplc="D5A002BE">
      <w:start w:val="1"/>
      <w:numFmt w:val="bullet"/>
      <w:lvlText w:val="–"/>
      <w:lvlJc w:val="left"/>
      <w:pPr>
        <w:tabs>
          <w:tab w:val="num" w:pos="360"/>
        </w:tabs>
        <w:ind w:left="283" w:hanging="283"/>
      </w:pPr>
      <w:rPr>
        <w:rFonts w:ascii="Times New Roman" w:hAnsi="Times New Roman" w:cs="Times New Roman" w:hint="default"/>
        <w:sz w:val="18"/>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9"/>
    <w:lvlOverride w:ilvl="0">
      <w:lvl w:ilvl="0">
        <w:start w:val="1"/>
        <w:numFmt w:val="bullet"/>
        <w:lvlText w:val=""/>
        <w:legacy w:legacy="1" w:legacySpace="0" w:legacyIndent="283"/>
        <w:lvlJc w:val="left"/>
        <w:pPr>
          <w:ind w:left="283" w:hanging="283"/>
        </w:pPr>
        <w:rPr>
          <w:rFonts w:ascii="Wingdings" w:hAnsi="Wingdings" w:hint="default"/>
          <w:sz w:val="18"/>
        </w:rPr>
      </w:lvl>
    </w:lvlOverride>
  </w:num>
  <w:num w:numId="3">
    <w:abstractNumId w:val="9"/>
    <w:lvlOverride w:ilvl="0">
      <w:lvl w:ilvl="0">
        <w:start w:val="1"/>
        <w:numFmt w:val="bullet"/>
        <w:lvlText w:val="–"/>
        <w:legacy w:legacy="1" w:legacySpace="0" w:legacyIndent="283"/>
        <w:lvlJc w:val="left"/>
        <w:pPr>
          <w:ind w:left="623" w:hanging="283"/>
        </w:pPr>
        <w:rPr>
          <w:rFonts w:ascii="Times New Roman" w:hAnsi="Times New Roman" w:hint="default"/>
        </w:rPr>
      </w:lvl>
    </w:lvlOverride>
  </w:num>
  <w:num w:numId="4">
    <w:abstractNumId w:val="9"/>
    <w:lvlOverride w:ilvl="0">
      <w:lvl w:ilvl="0">
        <w:start w:val="1"/>
        <w:numFmt w:val="bullet"/>
        <w:lvlText w:val=""/>
        <w:legacy w:legacy="1" w:legacySpace="0" w:legacyIndent="283"/>
        <w:lvlJc w:val="left"/>
        <w:pPr>
          <w:ind w:left="849" w:hanging="283"/>
        </w:pPr>
        <w:rPr>
          <w:rFonts w:ascii="Symbol" w:hAnsi="Symbol" w:hint="default"/>
        </w:rPr>
      </w:lvl>
    </w:lvlOverride>
  </w:num>
  <w:num w:numId="5">
    <w:abstractNumId w:val="9"/>
    <w:lvlOverride w:ilvl="0">
      <w:lvl w:ilvl="0">
        <w:start w:val="1"/>
        <w:numFmt w:val="bullet"/>
        <w:lvlText w:val=""/>
        <w:legacy w:legacy="1" w:legacySpace="0" w:legacyIndent="283"/>
        <w:lvlJc w:val="left"/>
        <w:pPr>
          <w:ind w:left="283" w:hanging="283"/>
        </w:pPr>
        <w:rPr>
          <w:rFonts w:ascii="Times" w:hAnsi="Times" w:hint="default"/>
          <w:sz w:val="18"/>
        </w:rPr>
      </w:lvl>
    </w:lvlOverride>
  </w:num>
  <w:num w:numId="6">
    <w:abstractNumId w:val="15"/>
  </w:num>
  <w:num w:numId="7">
    <w:abstractNumId w:val="17"/>
  </w:num>
  <w:num w:numId="8">
    <w:abstractNumId w:val="11"/>
  </w:num>
  <w:num w:numId="9">
    <w:abstractNumId w:val="20"/>
  </w:num>
  <w:num w:numId="10">
    <w:abstractNumId w:val="13"/>
  </w:num>
  <w:num w:numId="11">
    <w:abstractNumId w:val="19"/>
  </w:num>
  <w:num w:numId="12">
    <w:abstractNumId w:val="18"/>
  </w:num>
  <w:num w:numId="13">
    <w:abstractNumId w:val="18"/>
  </w:num>
  <w:num w:numId="14">
    <w:abstractNumId w:val="10"/>
  </w:num>
  <w:num w:numId="15">
    <w:abstractNumId w:val="16"/>
  </w:num>
  <w:num w:numId="16">
    <w:abstractNumId w:val="16"/>
  </w:num>
  <w:num w:numId="17">
    <w:abstractNumId w:val="1"/>
  </w:num>
  <w:num w:numId="18">
    <w:abstractNumId w:val="12"/>
  </w:num>
  <w:num w:numId="19">
    <w:abstractNumId w:val="2"/>
  </w:num>
  <w:num w:numId="20">
    <w:abstractNumId w:val="0"/>
  </w:num>
  <w:num w:numId="21">
    <w:abstractNumId w:val="3"/>
  </w:num>
  <w:num w:numId="22">
    <w:abstractNumId w:val="7"/>
  </w:num>
  <w:num w:numId="23">
    <w:abstractNumId w:val="4"/>
  </w:num>
  <w:num w:numId="24">
    <w:abstractNumId w:val="5"/>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TrueTypeFonts/>
  <w:saveSubset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um3Paras" w:val="No"/>
    <w:docVar w:name="Orientation" w:val="Portrait"/>
  </w:docVars>
  <w:rsids>
    <w:rsidRoot w:val="005B1A41"/>
    <w:rsid w:val="000005BC"/>
    <w:rsid w:val="00003769"/>
    <w:rsid w:val="000073DF"/>
    <w:rsid w:val="00007AA9"/>
    <w:rsid w:val="00023C99"/>
    <w:rsid w:val="000252AB"/>
    <w:rsid w:val="00033E91"/>
    <w:rsid w:val="00034D1E"/>
    <w:rsid w:val="00041EAC"/>
    <w:rsid w:val="00044532"/>
    <w:rsid w:val="000457B8"/>
    <w:rsid w:val="00050608"/>
    <w:rsid w:val="0005454B"/>
    <w:rsid w:val="000648DD"/>
    <w:rsid w:val="000705B5"/>
    <w:rsid w:val="0007184B"/>
    <w:rsid w:val="0008038A"/>
    <w:rsid w:val="00084CF7"/>
    <w:rsid w:val="00093788"/>
    <w:rsid w:val="00095DF3"/>
    <w:rsid w:val="000A540C"/>
    <w:rsid w:val="000A6A41"/>
    <w:rsid w:val="000D08D1"/>
    <w:rsid w:val="000E129B"/>
    <w:rsid w:val="000E334A"/>
    <w:rsid w:val="000E63EE"/>
    <w:rsid w:val="000F591B"/>
    <w:rsid w:val="0011268F"/>
    <w:rsid w:val="00115C72"/>
    <w:rsid w:val="0012000A"/>
    <w:rsid w:val="0012010C"/>
    <w:rsid w:val="00122852"/>
    <w:rsid w:val="0012380B"/>
    <w:rsid w:val="00125889"/>
    <w:rsid w:val="0013291E"/>
    <w:rsid w:val="00142457"/>
    <w:rsid w:val="00145C9E"/>
    <w:rsid w:val="001577BD"/>
    <w:rsid w:val="00175698"/>
    <w:rsid w:val="00175E21"/>
    <w:rsid w:val="00187D28"/>
    <w:rsid w:val="00196E25"/>
    <w:rsid w:val="001A60F5"/>
    <w:rsid w:val="001B17E5"/>
    <w:rsid w:val="001B49FD"/>
    <w:rsid w:val="001B5F22"/>
    <w:rsid w:val="001B6536"/>
    <w:rsid w:val="001B73A0"/>
    <w:rsid w:val="001C14C3"/>
    <w:rsid w:val="001C6EE2"/>
    <w:rsid w:val="001C7D2C"/>
    <w:rsid w:val="001D3944"/>
    <w:rsid w:val="001D6808"/>
    <w:rsid w:val="001F06BD"/>
    <w:rsid w:val="00211CE0"/>
    <w:rsid w:val="002302C4"/>
    <w:rsid w:val="00231099"/>
    <w:rsid w:val="00231F85"/>
    <w:rsid w:val="002334C4"/>
    <w:rsid w:val="0023454F"/>
    <w:rsid w:val="002429FF"/>
    <w:rsid w:val="002469FC"/>
    <w:rsid w:val="00251D7E"/>
    <w:rsid w:val="00257F79"/>
    <w:rsid w:val="00264D4A"/>
    <w:rsid w:val="00280011"/>
    <w:rsid w:val="00285EFC"/>
    <w:rsid w:val="00295401"/>
    <w:rsid w:val="0029730C"/>
    <w:rsid w:val="002A2EB6"/>
    <w:rsid w:val="002B0398"/>
    <w:rsid w:val="002B6073"/>
    <w:rsid w:val="002B6147"/>
    <w:rsid w:val="002C0329"/>
    <w:rsid w:val="002E768C"/>
    <w:rsid w:val="002E7D35"/>
    <w:rsid w:val="00305C91"/>
    <w:rsid w:val="00314623"/>
    <w:rsid w:val="00324EB1"/>
    <w:rsid w:val="00350C14"/>
    <w:rsid w:val="003565A8"/>
    <w:rsid w:val="00367019"/>
    <w:rsid w:val="00367385"/>
    <w:rsid w:val="003743F5"/>
    <w:rsid w:val="00391D79"/>
    <w:rsid w:val="003A2DA7"/>
    <w:rsid w:val="003C5FAB"/>
    <w:rsid w:val="003C6413"/>
    <w:rsid w:val="003D4102"/>
    <w:rsid w:val="003D6930"/>
    <w:rsid w:val="003E1ECB"/>
    <w:rsid w:val="003E51F6"/>
    <w:rsid w:val="003F055B"/>
    <w:rsid w:val="003F6C9B"/>
    <w:rsid w:val="0040009C"/>
    <w:rsid w:val="004003F2"/>
    <w:rsid w:val="00403D41"/>
    <w:rsid w:val="004164C8"/>
    <w:rsid w:val="00433C95"/>
    <w:rsid w:val="00433FF8"/>
    <w:rsid w:val="00465A0B"/>
    <w:rsid w:val="004662E9"/>
    <w:rsid w:val="0046799D"/>
    <w:rsid w:val="00471D2B"/>
    <w:rsid w:val="0049080E"/>
    <w:rsid w:val="00490E88"/>
    <w:rsid w:val="004A0857"/>
    <w:rsid w:val="004A562D"/>
    <w:rsid w:val="004D1D7B"/>
    <w:rsid w:val="004D25C3"/>
    <w:rsid w:val="004D2FD3"/>
    <w:rsid w:val="004D47FF"/>
    <w:rsid w:val="004D6205"/>
    <w:rsid w:val="004E4195"/>
    <w:rsid w:val="004F6B8E"/>
    <w:rsid w:val="00501670"/>
    <w:rsid w:val="00504AFD"/>
    <w:rsid w:val="005176AD"/>
    <w:rsid w:val="00523014"/>
    <w:rsid w:val="005255A1"/>
    <w:rsid w:val="00533BA4"/>
    <w:rsid w:val="0056403A"/>
    <w:rsid w:val="0057603A"/>
    <w:rsid w:val="00580714"/>
    <w:rsid w:val="00582671"/>
    <w:rsid w:val="005828D7"/>
    <w:rsid w:val="00584728"/>
    <w:rsid w:val="00595101"/>
    <w:rsid w:val="005A1A04"/>
    <w:rsid w:val="005A4697"/>
    <w:rsid w:val="005B1A41"/>
    <w:rsid w:val="005D208A"/>
    <w:rsid w:val="005D3E3F"/>
    <w:rsid w:val="005E069B"/>
    <w:rsid w:val="005F5CCD"/>
    <w:rsid w:val="005F659D"/>
    <w:rsid w:val="00604E37"/>
    <w:rsid w:val="0061752D"/>
    <w:rsid w:val="00620CAF"/>
    <w:rsid w:val="00637A59"/>
    <w:rsid w:val="00642121"/>
    <w:rsid w:val="00683011"/>
    <w:rsid w:val="006841F2"/>
    <w:rsid w:val="00691910"/>
    <w:rsid w:val="006A0038"/>
    <w:rsid w:val="006A01B7"/>
    <w:rsid w:val="006A44B3"/>
    <w:rsid w:val="006A5143"/>
    <w:rsid w:val="006B0FD9"/>
    <w:rsid w:val="006D3B2F"/>
    <w:rsid w:val="006E338E"/>
    <w:rsid w:val="006F1336"/>
    <w:rsid w:val="006F1C4F"/>
    <w:rsid w:val="006F4866"/>
    <w:rsid w:val="006F58D8"/>
    <w:rsid w:val="0070436B"/>
    <w:rsid w:val="007062A9"/>
    <w:rsid w:val="00725E23"/>
    <w:rsid w:val="00730AAE"/>
    <w:rsid w:val="00744744"/>
    <w:rsid w:val="00751F2E"/>
    <w:rsid w:val="00757C80"/>
    <w:rsid w:val="00765388"/>
    <w:rsid w:val="007664EC"/>
    <w:rsid w:val="00770381"/>
    <w:rsid w:val="0078219E"/>
    <w:rsid w:val="007918DD"/>
    <w:rsid w:val="0079367E"/>
    <w:rsid w:val="007947FE"/>
    <w:rsid w:val="007A4D72"/>
    <w:rsid w:val="007A6D06"/>
    <w:rsid w:val="007B2520"/>
    <w:rsid w:val="007B77BA"/>
    <w:rsid w:val="007C2465"/>
    <w:rsid w:val="007C3CCB"/>
    <w:rsid w:val="007D068C"/>
    <w:rsid w:val="007D27C0"/>
    <w:rsid w:val="007E0A0C"/>
    <w:rsid w:val="007E425D"/>
    <w:rsid w:val="007F293D"/>
    <w:rsid w:val="008008AD"/>
    <w:rsid w:val="00813435"/>
    <w:rsid w:val="00815F98"/>
    <w:rsid w:val="008167B3"/>
    <w:rsid w:val="0082316F"/>
    <w:rsid w:val="00836BC7"/>
    <w:rsid w:val="00837256"/>
    <w:rsid w:val="008408E0"/>
    <w:rsid w:val="00842DEF"/>
    <w:rsid w:val="0084429A"/>
    <w:rsid w:val="00845409"/>
    <w:rsid w:val="00850D2A"/>
    <w:rsid w:val="0085434D"/>
    <w:rsid w:val="008543F4"/>
    <w:rsid w:val="0085611D"/>
    <w:rsid w:val="008572CD"/>
    <w:rsid w:val="008618D4"/>
    <w:rsid w:val="008665EF"/>
    <w:rsid w:val="00867FE9"/>
    <w:rsid w:val="008701E6"/>
    <w:rsid w:val="00875BF9"/>
    <w:rsid w:val="008806E9"/>
    <w:rsid w:val="0088089D"/>
    <w:rsid w:val="00885562"/>
    <w:rsid w:val="00891CB7"/>
    <w:rsid w:val="00895A26"/>
    <w:rsid w:val="008B1B63"/>
    <w:rsid w:val="008B5F48"/>
    <w:rsid w:val="008C29B0"/>
    <w:rsid w:val="008C62B5"/>
    <w:rsid w:val="008C7EED"/>
    <w:rsid w:val="008D2B30"/>
    <w:rsid w:val="008D6D63"/>
    <w:rsid w:val="008F5818"/>
    <w:rsid w:val="0090554D"/>
    <w:rsid w:val="00923985"/>
    <w:rsid w:val="00931BA7"/>
    <w:rsid w:val="00934B2A"/>
    <w:rsid w:val="00937AE9"/>
    <w:rsid w:val="00946C47"/>
    <w:rsid w:val="009513E7"/>
    <w:rsid w:val="009560F0"/>
    <w:rsid w:val="00965258"/>
    <w:rsid w:val="00967E65"/>
    <w:rsid w:val="009764D7"/>
    <w:rsid w:val="0097729E"/>
    <w:rsid w:val="0099425B"/>
    <w:rsid w:val="009A72AD"/>
    <w:rsid w:val="009A7A06"/>
    <w:rsid w:val="009B10E6"/>
    <w:rsid w:val="009B6EF6"/>
    <w:rsid w:val="009C09EA"/>
    <w:rsid w:val="009C788C"/>
    <w:rsid w:val="009D3F49"/>
    <w:rsid w:val="009E5687"/>
    <w:rsid w:val="009F1DD9"/>
    <w:rsid w:val="009F2625"/>
    <w:rsid w:val="00A010CC"/>
    <w:rsid w:val="00A04F61"/>
    <w:rsid w:val="00A10928"/>
    <w:rsid w:val="00A17B27"/>
    <w:rsid w:val="00A20681"/>
    <w:rsid w:val="00A274D8"/>
    <w:rsid w:val="00A31DDA"/>
    <w:rsid w:val="00A3379D"/>
    <w:rsid w:val="00A54B77"/>
    <w:rsid w:val="00A62071"/>
    <w:rsid w:val="00A77695"/>
    <w:rsid w:val="00A93B55"/>
    <w:rsid w:val="00AA6722"/>
    <w:rsid w:val="00AB2826"/>
    <w:rsid w:val="00AB7171"/>
    <w:rsid w:val="00AC3060"/>
    <w:rsid w:val="00AC4351"/>
    <w:rsid w:val="00AC66D9"/>
    <w:rsid w:val="00AE0C2B"/>
    <w:rsid w:val="00AE0F5C"/>
    <w:rsid w:val="00AF6992"/>
    <w:rsid w:val="00B02A7D"/>
    <w:rsid w:val="00B02BC2"/>
    <w:rsid w:val="00B1216B"/>
    <w:rsid w:val="00B14EF5"/>
    <w:rsid w:val="00B151BA"/>
    <w:rsid w:val="00B41E7D"/>
    <w:rsid w:val="00B44248"/>
    <w:rsid w:val="00B65464"/>
    <w:rsid w:val="00B73F6B"/>
    <w:rsid w:val="00B8188D"/>
    <w:rsid w:val="00B81D9D"/>
    <w:rsid w:val="00B925DB"/>
    <w:rsid w:val="00B928D9"/>
    <w:rsid w:val="00BB5BC5"/>
    <w:rsid w:val="00BC226C"/>
    <w:rsid w:val="00BC35AF"/>
    <w:rsid w:val="00BD7DB3"/>
    <w:rsid w:val="00BE0018"/>
    <w:rsid w:val="00BE2883"/>
    <w:rsid w:val="00BF509B"/>
    <w:rsid w:val="00C13049"/>
    <w:rsid w:val="00C15D0C"/>
    <w:rsid w:val="00C21FB3"/>
    <w:rsid w:val="00C57ACA"/>
    <w:rsid w:val="00C71D20"/>
    <w:rsid w:val="00C81EC2"/>
    <w:rsid w:val="00C84E49"/>
    <w:rsid w:val="00C94A2C"/>
    <w:rsid w:val="00C9728F"/>
    <w:rsid w:val="00CA5616"/>
    <w:rsid w:val="00CB77F3"/>
    <w:rsid w:val="00CD2ADB"/>
    <w:rsid w:val="00CE0E6D"/>
    <w:rsid w:val="00D02CE3"/>
    <w:rsid w:val="00D10F0F"/>
    <w:rsid w:val="00D151C9"/>
    <w:rsid w:val="00D524A6"/>
    <w:rsid w:val="00D55889"/>
    <w:rsid w:val="00D61746"/>
    <w:rsid w:val="00D66372"/>
    <w:rsid w:val="00D80852"/>
    <w:rsid w:val="00D9063D"/>
    <w:rsid w:val="00D90F44"/>
    <w:rsid w:val="00D93A97"/>
    <w:rsid w:val="00D94B09"/>
    <w:rsid w:val="00DA6D95"/>
    <w:rsid w:val="00DA74E6"/>
    <w:rsid w:val="00DB2510"/>
    <w:rsid w:val="00DC6C20"/>
    <w:rsid w:val="00DD0C84"/>
    <w:rsid w:val="00DF6F07"/>
    <w:rsid w:val="00E00077"/>
    <w:rsid w:val="00E11D4D"/>
    <w:rsid w:val="00E25676"/>
    <w:rsid w:val="00E2799B"/>
    <w:rsid w:val="00E369CF"/>
    <w:rsid w:val="00E505AE"/>
    <w:rsid w:val="00E551E9"/>
    <w:rsid w:val="00E55B37"/>
    <w:rsid w:val="00E57FB7"/>
    <w:rsid w:val="00E65312"/>
    <w:rsid w:val="00E7568C"/>
    <w:rsid w:val="00E9771B"/>
    <w:rsid w:val="00EA22A6"/>
    <w:rsid w:val="00EA7600"/>
    <w:rsid w:val="00EB4C3D"/>
    <w:rsid w:val="00EC1F33"/>
    <w:rsid w:val="00EC551D"/>
    <w:rsid w:val="00ED1503"/>
    <w:rsid w:val="00ED2D5D"/>
    <w:rsid w:val="00ED3652"/>
    <w:rsid w:val="00EE48B4"/>
    <w:rsid w:val="00EF22DE"/>
    <w:rsid w:val="00F01CB4"/>
    <w:rsid w:val="00F06202"/>
    <w:rsid w:val="00F1434D"/>
    <w:rsid w:val="00F16D2E"/>
    <w:rsid w:val="00F469C4"/>
    <w:rsid w:val="00F471B4"/>
    <w:rsid w:val="00F53BDE"/>
    <w:rsid w:val="00F546E8"/>
    <w:rsid w:val="00F56FFF"/>
    <w:rsid w:val="00F631D7"/>
    <w:rsid w:val="00F713BE"/>
    <w:rsid w:val="00F90943"/>
    <w:rsid w:val="00F91C7D"/>
    <w:rsid w:val="00F94D47"/>
    <w:rsid w:val="00F97B7B"/>
    <w:rsid w:val="00FA3273"/>
    <w:rsid w:val="00FB07BE"/>
    <w:rsid w:val="00FB18D0"/>
    <w:rsid w:val="00FC4B46"/>
    <w:rsid w:val="00FC65D0"/>
    <w:rsid w:val="00FC69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sv-SE" w:eastAsia="sv-SE"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toc 1" w:uiPriority="39"/>
    <w:lsdException w:name="toc 2" w:uiPriority="39"/>
    <w:lsdException w:name="List Bullet" w:qFormat="1"/>
    <w:lsdException w:name="List Bullet 2" w:qFormat="1"/>
    <w:lsdException w:name="Title" w:qFormat="1"/>
    <w:lsdException w:name="Body Text"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231F85"/>
    <w:pPr>
      <w:tabs>
        <w:tab w:val="left" w:pos="1123"/>
        <w:tab w:val="right" w:pos="2841"/>
        <w:tab w:val="right" w:pos="4343"/>
        <w:tab w:val="right" w:pos="5840"/>
        <w:tab w:val="right" w:pos="7343"/>
        <w:tab w:val="right" w:pos="8505"/>
      </w:tabs>
      <w:overflowPunct w:val="0"/>
      <w:autoSpaceDE w:val="0"/>
      <w:autoSpaceDN w:val="0"/>
      <w:adjustRightInd w:val="0"/>
      <w:spacing w:line="260" w:lineRule="atLeast"/>
      <w:textAlignment w:val="baseline"/>
    </w:pPr>
    <w:rPr>
      <w:rFonts w:ascii="Times New Roman" w:hAnsi="Times New Roman"/>
      <w:sz w:val="22"/>
    </w:rPr>
  </w:style>
  <w:style w:type="paragraph" w:styleId="Rubrik1">
    <w:name w:val="heading 1"/>
    <w:basedOn w:val="Rubrik2"/>
    <w:next w:val="Brdtext"/>
    <w:qFormat/>
    <w:rsid w:val="00C57ACA"/>
    <w:pPr>
      <w:numPr>
        <w:ilvl w:val="0"/>
      </w:numPr>
      <w:outlineLvl w:val="0"/>
    </w:pPr>
    <w:rPr>
      <w:bCs w:val="0"/>
      <w:sz w:val="32"/>
    </w:rPr>
  </w:style>
  <w:style w:type="paragraph" w:styleId="Rubrik2">
    <w:name w:val="heading 2"/>
    <w:basedOn w:val="Rubrik3"/>
    <w:next w:val="Brdtext"/>
    <w:qFormat/>
    <w:rsid w:val="00C57ACA"/>
    <w:pPr>
      <w:numPr>
        <w:ilvl w:val="1"/>
      </w:numPr>
      <w:spacing w:before="520"/>
      <w:outlineLvl w:val="1"/>
    </w:pPr>
    <w:rPr>
      <w:bCs/>
      <w:sz w:val="28"/>
    </w:rPr>
  </w:style>
  <w:style w:type="paragraph" w:styleId="Rubrik3">
    <w:name w:val="heading 3"/>
    <w:basedOn w:val="Rubrik4"/>
    <w:next w:val="Brdtext"/>
    <w:qFormat/>
    <w:rsid w:val="00C57ACA"/>
    <w:pPr>
      <w:numPr>
        <w:ilvl w:val="2"/>
      </w:numPr>
      <w:outlineLvl w:val="2"/>
    </w:pPr>
    <w:rPr>
      <w:i w:val="0"/>
    </w:rPr>
  </w:style>
  <w:style w:type="paragraph" w:styleId="Rubrik4">
    <w:name w:val="heading 4"/>
    <w:basedOn w:val="Rubrik5"/>
    <w:next w:val="Brdtext"/>
    <w:qFormat/>
    <w:rsid w:val="005255A1"/>
    <w:pPr>
      <w:numPr>
        <w:ilvl w:val="3"/>
      </w:numPr>
      <w:spacing w:before="400"/>
      <w:outlineLvl w:val="3"/>
    </w:pPr>
    <w:rPr>
      <w:b/>
      <w:sz w:val="24"/>
    </w:rPr>
  </w:style>
  <w:style w:type="paragraph" w:styleId="Rubrik5">
    <w:name w:val="heading 5"/>
    <w:basedOn w:val="Brdtext"/>
    <w:next w:val="Brdtext"/>
    <w:semiHidden/>
    <w:unhideWhenUsed/>
    <w:rsid w:val="001577BD"/>
    <w:pPr>
      <w:keepNext/>
      <w:numPr>
        <w:ilvl w:val="4"/>
        <w:numId w:val="1"/>
      </w:numPr>
      <w:tabs>
        <w:tab w:val="clear" w:pos="1123"/>
        <w:tab w:val="clear" w:pos="2841"/>
        <w:tab w:val="clear" w:pos="4343"/>
        <w:tab w:val="clear" w:pos="5840"/>
        <w:tab w:val="clear" w:pos="7343"/>
        <w:tab w:val="clear" w:pos="8505"/>
        <w:tab w:val="left" w:pos="0"/>
      </w:tabs>
      <w:spacing w:before="260" w:after="140"/>
      <w:ind w:hanging="964"/>
      <w:jc w:val="left"/>
      <w:outlineLvl w:val="4"/>
    </w:pPr>
    <w:rPr>
      <w:i/>
    </w:rPr>
  </w:style>
  <w:style w:type="paragraph" w:styleId="Rubrik6">
    <w:name w:val="heading 6"/>
    <w:basedOn w:val="Normal"/>
    <w:next w:val="Normal"/>
    <w:semiHidden/>
    <w:unhideWhenUsed/>
    <w:rsid w:val="001577BD"/>
    <w:pPr>
      <w:numPr>
        <w:ilvl w:val="5"/>
        <w:numId w:val="1"/>
      </w:numPr>
      <w:outlineLvl w:val="5"/>
    </w:pPr>
  </w:style>
  <w:style w:type="paragraph" w:styleId="Rubrik7">
    <w:name w:val="heading 7"/>
    <w:basedOn w:val="Normal"/>
    <w:next w:val="Normal"/>
    <w:semiHidden/>
    <w:unhideWhenUsed/>
    <w:rsid w:val="001577BD"/>
    <w:pPr>
      <w:numPr>
        <w:ilvl w:val="6"/>
        <w:numId w:val="1"/>
      </w:numPr>
      <w:outlineLvl w:val="6"/>
    </w:pPr>
  </w:style>
  <w:style w:type="paragraph" w:styleId="Rubrik8">
    <w:name w:val="heading 8"/>
    <w:basedOn w:val="Normal"/>
    <w:next w:val="Normal"/>
    <w:semiHidden/>
    <w:unhideWhenUsed/>
    <w:rsid w:val="001577BD"/>
    <w:pPr>
      <w:numPr>
        <w:ilvl w:val="7"/>
        <w:numId w:val="1"/>
      </w:numPr>
      <w:outlineLvl w:val="7"/>
    </w:pPr>
  </w:style>
  <w:style w:type="paragraph" w:styleId="Rubrik9">
    <w:name w:val="heading 9"/>
    <w:basedOn w:val="Normal"/>
    <w:next w:val="Normal"/>
    <w:semiHidden/>
    <w:unhideWhenUsed/>
    <w:rsid w:val="001577BD"/>
    <w:pPr>
      <w:numPr>
        <w:ilvl w:val="8"/>
        <w:numId w:val="1"/>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qFormat/>
    <w:rsid w:val="00AE0C2B"/>
    <w:pPr>
      <w:spacing w:after="260" w:line="240" w:lineRule="auto"/>
      <w:jc w:val="both"/>
    </w:pPr>
  </w:style>
  <w:style w:type="paragraph" w:styleId="Innehll4">
    <w:name w:val="toc 4"/>
    <w:basedOn w:val="Innehll3"/>
    <w:semiHidden/>
    <w:rsid w:val="00F90943"/>
    <w:rPr>
      <w:szCs w:val="28"/>
    </w:rPr>
  </w:style>
  <w:style w:type="paragraph" w:styleId="Innehll3">
    <w:name w:val="toc 3"/>
    <w:basedOn w:val="Innehll2"/>
    <w:rsid w:val="001577BD"/>
  </w:style>
  <w:style w:type="paragraph" w:styleId="Innehll2">
    <w:name w:val="toc 2"/>
    <w:basedOn w:val="Innehll1"/>
    <w:uiPriority w:val="39"/>
    <w:rsid w:val="001577BD"/>
    <w:pPr>
      <w:spacing w:before="0"/>
    </w:pPr>
    <w:rPr>
      <w:sz w:val="24"/>
    </w:rPr>
  </w:style>
  <w:style w:type="paragraph" w:styleId="Innehll1">
    <w:name w:val="toc 1"/>
    <w:basedOn w:val="Normal"/>
    <w:uiPriority w:val="39"/>
    <w:rsid w:val="001577BD"/>
    <w:pPr>
      <w:tabs>
        <w:tab w:val="clear" w:pos="1123"/>
        <w:tab w:val="clear" w:pos="2841"/>
        <w:tab w:val="clear" w:pos="4343"/>
        <w:tab w:val="clear" w:pos="5840"/>
        <w:tab w:val="clear" w:pos="7343"/>
        <w:tab w:val="clear" w:pos="8505"/>
        <w:tab w:val="right" w:pos="8647"/>
      </w:tabs>
      <w:spacing w:before="260" w:line="240" w:lineRule="auto"/>
      <w:ind w:left="851" w:right="567" w:hanging="851"/>
    </w:pPr>
    <w:rPr>
      <w:noProof/>
      <w:sz w:val="28"/>
    </w:rPr>
  </w:style>
  <w:style w:type="paragraph" w:styleId="Sidfot">
    <w:name w:val="footer"/>
    <w:basedOn w:val="Normal"/>
    <w:rsid w:val="001577BD"/>
    <w:pPr>
      <w:tabs>
        <w:tab w:val="clear" w:pos="1123"/>
        <w:tab w:val="clear" w:pos="2841"/>
        <w:tab w:val="clear" w:pos="4343"/>
        <w:tab w:val="clear" w:pos="5840"/>
        <w:tab w:val="clear" w:pos="7343"/>
        <w:tab w:val="clear" w:pos="8505"/>
        <w:tab w:val="right" w:pos="8222"/>
      </w:tabs>
    </w:pPr>
    <w:rPr>
      <w:sz w:val="18"/>
    </w:rPr>
  </w:style>
  <w:style w:type="paragraph" w:styleId="Sidhuvud">
    <w:name w:val="header"/>
    <w:basedOn w:val="Normal"/>
    <w:rsid w:val="001577BD"/>
    <w:pPr>
      <w:framePr w:hSpace="181" w:wrap="around" w:vAnchor="text" w:hAnchor="text" w:xAlign="right" w:y="1"/>
      <w:tabs>
        <w:tab w:val="clear" w:pos="1123"/>
        <w:tab w:val="clear" w:pos="2841"/>
        <w:tab w:val="clear" w:pos="4343"/>
        <w:tab w:val="clear" w:pos="5840"/>
      </w:tabs>
      <w:spacing w:line="220" w:lineRule="atLeast"/>
      <w:jc w:val="right"/>
    </w:pPr>
    <w:rPr>
      <w:b/>
      <w:i/>
      <w:sz w:val="18"/>
    </w:rPr>
  </w:style>
  <w:style w:type="paragraph" w:styleId="Punktlista">
    <w:name w:val="List Bullet"/>
    <w:basedOn w:val="Brdtext"/>
    <w:qFormat/>
    <w:rsid w:val="00AE0C2B"/>
    <w:pPr>
      <w:numPr>
        <w:numId w:val="14"/>
      </w:numPr>
      <w:tabs>
        <w:tab w:val="clear" w:pos="1123"/>
        <w:tab w:val="clear" w:pos="2841"/>
        <w:tab w:val="clear" w:pos="4343"/>
        <w:tab w:val="clear" w:pos="5840"/>
        <w:tab w:val="clear" w:pos="7343"/>
        <w:tab w:val="clear" w:pos="8505"/>
      </w:tabs>
      <w:overflowPunct/>
      <w:autoSpaceDE/>
      <w:autoSpaceDN/>
      <w:adjustRightInd/>
      <w:spacing w:before="130" w:after="130"/>
      <w:textAlignment w:val="auto"/>
    </w:pPr>
    <w:rPr>
      <w:lang w:eastAsia="en-US"/>
    </w:rPr>
  </w:style>
  <w:style w:type="paragraph" w:styleId="Punktlista2">
    <w:name w:val="List Bullet 2"/>
    <w:basedOn w:val="Punktlista"/>
    <w:qFormat/>
    <w:rsid w:val="00AE0C2B"/>
    <w:pPr>
      <w:numPr>
        <w:numId w:val="16"/>
      </w:numPr>
    </w:pPr>
  </w:style>
  <w:style w:type="paragraph" w:customStyle="1" w:styleId="zreportname">
    <w:name w:val="zreport name"/>
    <w:basedOn w:val="Normal"/>
    <w:rsid w:val="001577BD"/>
    <w:pPr>
      <w:keepLines/>
      <w:framePr w:w="4536" w:wrap="around" w:vAnchor="page" w:hAnchor="page" w:xAlign="center" w:y="3993"/>
      <w:spacing w:line="440" w:lineRule="exact"/>
      <w:jc w:val="center"/>
    </w:pPr>
    <w:rPr>
      <w:noProof/>
      <w:sz w:val="36"/>
    </w:rPr>
  </w:style>
  <w:style w:type="paragraph" w:customStyle="1" w:styleId="zcontents">
    <w:name w:val="zcontents"/>
    <w:basedOn w:val="Normal"/>
    <w:rsid w:val="001577BD"/>
    <w:pPr>
      <w:spacing w:after="260" w:line="240" w:lineRule="auto"/>
    </w:pPr>
    <w:rPr>
      <w:sz w:val="32"/>
    </w:rPr>
  </w:style>
  <w:style w:type="paragraph" w:customStyle="1" w:styleId="zcompanyname">
    <w:name w:val="zcompany name"/>
    <w:basedOn w:val="Normal"/>
    <w:rsid w:val="001577BD"/>
    <w:pPr>
      <w:framePr w:w="4536" w:wrap="around" w:vAnchor="page" w:hAnchor="page" w:xAlign="center" w:y="3993"/>
      <w:spacing w:after="400" w:line="240" w:lineRule="auto"/>
      <w:jc w:val="center"/>
    </w:pPr>
    <w:rPr>
      <w:b/>
      <w:sz w:val="26"/>
    </w:rPr>
  </w:style>
  <w:style w:type="paragraph" w:styleId="Fotnotstext">
    <w:name w:val="footnote text"/>
    <w:basedOn w:val="Normal"/>
    <w:semiHidden/>
    <w:rsid w:val="0088089D"/>
    <w:pPr>
      <w:tabs>
        <w:tab w:val="clear" w:pos="1123"/>
      </w:tabs>
      <w:spacing w:after="80" w:line="200" w:lineRule="atLeast"/>
      <w:ind w:left="567" w:hanging="567"/>
    </w:pPr>
    <w:rPr>
      <w:sz w:val="18"/>
    </w:rPr>
  </w:style>
  <w:style w:type="paragraph" w:customStyle="1" w:styleId="zreportsubtitle">
    <w:name w:val="zreport subtitle"/>
    <w:basedOn w:val="zreportname"/>
    <w:rsid w:val="001577BD"/>
    <w:pPr>
      <w:framePr w:wrap="around"/>
      <w:spacing w:line="360" w:lineRule="exact"/>
    </w:pPr>
    <w:rPr>
      <w:sz w:val="32"/>
    </w:rPr>
  </w:style>
  <w:style w:type="paragraph" w:styleId="Brdtextmedindrag">
    <w:name w:val="Body Text Indent"/>
    <w:basedOn w:val="Brdtext"/>
    <w:rsid w:val="001577BD"/>
    <w:pPr>
      <w:ind w:left="340"/>
    </w:pPr>
  </w:style>
  <w:style w:type="paragraph" w:styleId="Index1">
    <w:name w:val="index 1"/>
    <w:basedOn w:val="Normal"/>
    <w:next w:val="Normal"/>
    <w:semiHidden/>
    <w:rsid w:val="001577BD"/>
    <w:pPr>
      <w:keepNext/>
      <w:tabs>
        <w:tab w:val="right" w:pos="3750"/>
      </w:tabs>
      <w:spacing w:before="360" w:line="320" w:lineRule="exact"/>
      <w:ind w:right="851"/>
    </w:pPr>
    <w:rPr>
      <w:b/>
      <w:sz w:val="28"/>
    </w:rPr>
  </w:style>
  <w:style w:type="paragraph" w:customStyle="1" w:styleId="Graphic">
    <w:name w:val="Graphic"/>
    <w:basedOn w:val="Signatur"/>
    <w:rsid w:val="001577BD"/>
    <w:pPr>
      <w:pBdr>
        <w:top w:val="single" w:sz="6" w:space="1" w:color="auto"/>
        <w:left w:val="single" w:sz="6" w:space="1" w:color="auto"/>
        <w:bottom w:val="single" w:sz="6" w:space="1" w:color="auto"/>
        <w:right w:val="single" w:sz="6" w:space="1" w:color="auto"/>
      </w:pBdr>
      <w:jc w:val="center"/>
    </w:pPr>
  </w:style>
  <w:style w:type="paragraph" w:styleId="Signatur">
    <w:name w:val="Signature"/>
    <w:basedOn w:val="Normal"/>
    <w:rsid w:val="001577BD"/>
    <w:pPr>
      <w:spacing w:line="240" w:lineRule="auto"/>
    </w:pPr>
  </w:style>
  <w:style w:type="character" w:styleId="Sidnummer">
    <w:name w:val="page number"/>
    <w:basedOn w:val="Standardstycketeckensnitt"/>
    <w:rsid w:val="001577BD"/>
    <w:rPr>
      <w:sz w:val="22"/>
    </w:rPr>
  </w:style>
  <w:style w:type="paragraph" w:styleId="Index2">
    <w:name w:val="index 2"/>
    <w:basedOn w:val="Normal"/>
    <w:next w:val="Normal"/>
    <w:semiHidden/>
    <w:rsid w:val="001577BD"/>
    <w:pPr>
      <w:tabs>
        <w:tab w:val="right" w:pos="3750"/>
      </w:tabs>
      <w:ind w:left="340" w:right="851"/>
    </w:pPr>
  </w:style>
  <w:style w:type="paragraph" w:customStyle="1" w:styleId="zreportaddinfo">
    <w:name w:val="zreport addinfo"/>
    <w:basedOn w:val="Normal"/>
    <w:rsid w:val="001577BD"/>
    <w:pPr>
      <w:framePr w:wrap="around" w:hAnchor="page" w:xAlign="center" w:yAlign="bottom"/>
      <w:jc w:val="center"/>
    </w:pPr>
    <w:rPr>
      <w:noProof/>
      <w:sz w:val="20"/>
    </w:rPr>
  </w:style>
  <w:style w:type="paragraph" w:customStyle="1" w:styleId="zreportaddinfoit">
    <w:name w:val="zreport addinfoit"/>
    <w:basedOn w:val="Normal"/>
    <w:rsid w:val="001577BD"/>
    <w:pPr>
      <w:framePr w:wrap="around" w:hAnchor="page" w:xAlign="center" w:yAlign="bottom"/>
      <w:jc w:val="center"/>
    </w:pPr>
    <w:rPr>
      <w:i/>
      <w:sz w:val="20"/>
    </w:rPr>
  </w:style>
  <w:style w:type="paragraph" w:customStyle="1" w:styleId="AppendixHeading">
    <w:name w:val="Appendix Heading"/>
    <w:basedOn w:val="Rubrik1"/>
    <w:next w:val="Brdtext"/>
    <w:qFormat/>
    <w:rsid w:val="00AE0C2B"/>
    <w:pPr>
      <w:pageBreakBefore/>
      <w:numPr>
        <w:numId w:val="13"/>
      </w:numPr>
      <w:overflowPunct/>
      <w:autoSpaceDE/>
      <w:autoSpaceDN/>
      <w:adjustRightInd/>
      <w:spacing w:before="400" w:after="120" w:line="320" w:lineRule="exact"/>
      <w:textAlignment w:val="auto"/>
      <w:outlineLvl w:val="9"/>
    </w:pPr>
    <w:rPr>
      <w:lang w:eastAsia="en-US"/>
    </w:rPr>
  </w:style>
  <w:style w:type="paragraph" w:styleId="Innehll5">
    <w:name w:val="toc 5"/>
    <w:basedOn w:val="Normal"/>
    <w:next w:val="Normal"/>
    <w:semiHidden/>
    <w:rsid w:val="00E00077"/>
    <w:pPr>
      <w:tabs>
        <w:tab w:val="clear" w:pos="1123"/>
        <w:tab w:val="clear" w:pos="2841"/>
        <w:tab w:val="clear" w:pos="4343"/>
        <w:tab w:val="clear" w:pos="5840"/>
        <w:tab w:val="clear" w:pos="7343"/>
        <w:tab w:val="clear" w:pos="8505"/>
        <w:tab w:val="left" w:pos="851"/>
        <w:tab w:val="right" w:pos="8647"/>
      </w:tabs>
      <w:ind w:left="880" w:hanging="880"/>
    </w:pPr>
    <w:rPr>
      <w:noProof/>
    </w:rPr>
  </w:style>
  <w:style w:type="paragraph" w:customStyle="1" w:styleId="innehrubrik2">
    <w:name w:val="inneh rubrik2"/>
    <w:basedOn w:val="Rubrik4"/>
    <w:next w:val="Innehll2"/>
    <w:rsid w:val="001577BD"/>
    <w:pPr>
      <w:tabs>
        <w:tab w:val="right" w:pos="8505"/>
      </w:tabs>
      <w:spacing w:before="240" w:after="80" w:line="300" w:lineRule="atLeast"/>
      <w:outlineLvl w:val="9"/>
    </w:pPr>
    <w:rPr>
      <w:b w:val="0"/>
      <w:sz w:val="22"/>
    </w:rPr>
  </w:style>
  <w:style w:type="paragraph" w:customStyle="1" w:styleId="innehrubrik3">
    <w:name w:val="inneh rubrik3"/>
    <w:basedOn w:val="Innehll2"/>
    <w:rsid w:val="001577BD"/>
    <w:pPr>
      <w:tabs>
        <w:tab w:val="left" w:pos="2000"/>
        <w:tab w:val="right" w:pos="8498"/>
      </w:tabs>
      <w:ind w:left="902" w:right="0" w:hanging="902"/>
    </w:pPr>
    <w:rPr>
      <w:noProof w:val="0"/>
      <w:sz w:val="22"/>
    </w:rPr>
  </w:style>
  <w:style w:type="paragraph" w:customStyle="1" w:styleId="Tabellsiffror">
    <w:name w:val="Tabell siffror"/>
    <w:basedOn w:val="Tabelltext"/>
    <w:qFormat/>
    <w:rsid w:val="001577BD"/>
    <w:pPr>
      <w:jc w:val="right"/>
    </w:pPr>
  </w:style>
  <w:style w:type="paragraph" w:customStyle="1" w:styleId="Tabelltext">
    <w:name w:val="Tabell text"/>
    <w:basedOn w:val="Normal"/>
    <w:qFormat/>
    <w:rsid w:val="001577BD"/>
    <w:pPr>
      <w:keepLines/>
      <w:spacing w:before="20" w:after="40" w:line="280" w:lineRule="exact"/>
    </w:pPr>
  </w:style>
  <w:style w:type="paragraph" w:customStyle="1" w:styleId="Tabellhuvud">
    <w:name w:val="Tabell huvud"/>
    <w:basedOn w:val="Tabelltext"/>
    <w:qFormat/>
    <w:rsid w:val="001577BD"/>
    <w:pPr>
      <w:spacing w:before="60" w:after="20"/>
      <w:jc w:val="right"/>
    </w:pPr>
    <w:rPr>
      <w:i/>
    </w:rPr>
  </w:style>
  <w:style w:type="character" w:styleId="Fotnotsreferens">
    <w:name w:val="footnote reference"/>
    <w:basedOn w:val="Standardstycketeckensnitt"/>
    <w:semiHidden/>
    <w:rsid w:val="001577BD"/>
    <w:rPr>
      <w:vertAlign w:val="superscript"/>
    </w:rPr>
  </w:style>
  <w:style w:type="paragraph" w:customStyle="1" w:styleId="AppendixHeading2">
    <w:name w:val="Appendix Heading 2"/>
    <w:basedOn w:val="Rubrik2"/>
    <w:next w:val="Brdtext"/>
    <w:qFormat/>
    <w:rsid w:val="00AE0C2B"/>
    <w:pPr>
      <w:numPr>
        <w:numId w:val="13"/>
      </w:numPr>
      <w:overflowPunct/>
      <w:autoSpaceDE/>
      <w:autoSpaceDN/>
      <w:adjustRightInd/>
      <w:spacing w:after="120" w:line="320" w:lineRule="exact"/>
      <w:textAlignment w:val="auto"/>
      <w:outlineLvl w:val="9"/>
    </w:pPr>
    <w:rPr>
      <w:bCs w:val="0"/>
      <w:lang w:eastAsia="en-US"/>
    </w:rPr>
  </w:style>
  <w:style w:type="paragraph" w:customStyle="1" w:styleId="AppendixHeading3">
    <w:name w:val="Appendix Heading 3"/>
    <w:basedOn w:val="Rubrik3"/>
    <w:next w:val="Brdtext"/>
    <w:rsid w:val="00D94B09"/>
    <w:pPr>
      <w:numPr>
        <w:ilvl w:val="0"/>
        <w:numId w:val="0"/>
      </w:numPr>
      <w:tabs>
        <w:tab w:val="num" w:pos="0"/>
      </w:tabs>
      <w:overflowPunct/>
      <w:autoSpaceDE/>
      <w:autoSpaceDN/>
      <w:adjustRightInd/>
      <w:spacing w:after="0" w:line="280" w:lineRule="exact"/>
      <w:ind w:hanging="964"/>
      <w:textAlignment w:val="auto"/>
      <w:outlineLvl w:val="9"/>
    </w:pPr>
    <w:rPr>
      <w:lang w:val="en-US" w:eastAsia="en-US"/>
    </w:rPr>
  </w:style>
  <w:style w:type="paragraph" w:styleId="Rubrik">
    <w:name w:val="Title"/>
    <w:basedOn w:val="Normal"/>
    <w:next w:val="Brdtext"/>
    <w:qFormat/>
    <w:rsid w:val="001577BD"/>
    <w:pPr>
      <w:spacing w:after="140" w:line="240" w:lineRule="auto"/>
    </w:pPr>
    <w:rPr>
      <w:b/>
      <w:kern w:val="28"/>
      <w:sz w:val="32"/>
    </w:rPr>
  </w:style>
  <w:style w:type="paragraph" w:customStyle="1" w:styleId="AppendixHeading4">
    <w:name w:val="Appendix Heading 4"/>
    <w:basedOn w:val="Rubrik4"/>
    <w:next w:val="Brdtext"/>
    <w:rsid w:val="00D94B09"/>
    <w:pPr>
      <w:numPr>
        <w:ilvl w:val="0"/>
        <w:numId w:val="0"/>
      </w:numPr>
      <w:tabs>
        <w:tab w:val="num" w:pos="0"/>
      </w:tabs>
      <w:overflowPunct/>
      <w:autoSpaceDE/>
      <w:autoSpaceDN/>
      <w:adjustRightInd/>
      <w:spacing w:after="0" w:line="280" w:lineRule="exact"/>
      <w:ind w:hanging="964"/>
      <w:textAlignment w:val="auto"/>
      <w:outlineLvl w:val="9"/>
    </w:pPr>
    <w:rPr>
      <w:lang w:val="en-US" w:eastAsia="en-US"/>
    </w:rPr>
  </w:style>
  <w:style w:type="paragraph" w:customStyle="1" w:styleId="zDocRevwH1">
    <w:name w:val="zDocRevwH1"/>
    <w:basedOn w:val="Normal"/>
    <w:semiHidden/>
    <w:rsid w:val="00DA74E6"/>
    <w:pPr>
      <w:tabs>
        <w:tab w:val="clear" w:pos="1123"/>
        <w:tab w:val="clear" w:pos="2841"/>
        <w:tab w:val="clear" w:pos="4343"/>
        <w:tab w:val="clear" w:pos="5840"/>
        <w:tab w:val="clear" w:pos="7343"/>
        <w:tab w:val="clear" w:pos="8505"/>
      </w:tabs>
      <w:overflowPunct/>
      <w:autoSpaceDE/>
      <w:autoSpaceDN/>
      <w:adjustRightInd/>
      <w:spacing w:before="130" w:after="130" w:line="240" w:lineRule="auto"/>
      <w:textAlignment w:val="auto"/>
    </w:pPr>
    <w:rPr>
      <w:b/>
      <w:sz w:val="32"/>
      <w:lang w:eastAsia="en-US"/>
    </w:rPr>
  </w:style>
  <w:style w:type="paragraph" w:customStyle="1" w:styleId="zDocRevwH2">
    <w:name w:val="zDocRevwH2"/>
    <w:basedOn w:val="Normal"/>
    <w:semiHidden/>
    <w:rsid w:val="00DA74E6"/>
    <w:pPr>
      <w:tabs>
        <w:tab w:val="clear" w:pos="1123"/>
        <w:tab w:val="clear" w:pos="2841"/>
        <w:tab w:val="clear" w:pos="4343"/>
        <w:tab w:val="clear" w:pos="5840"/>
        <w:tab w:val="clear" w:pos="7343"/>
        <w:tab w:val="clear" w:pos="8505"/>
      </w:tabs>
      <w:overflowPunct/>
      <w:autoSpaceDE/>
      <w:autoSpaceDN/>
      <w:adjustRightInd/>
      <w:spacing w:before="130" w:after="130" w:line="240" w:lineRule="auto"/>
      <w:textAlignment w:val="auto"/>
    </w:pPr>
    <w:rPr>
      <w:b/>
      <w:sz w:val="28"/>
      <w:lang w:eastAsia="en-US"/>
    </w:rPr>
  </w:style>
  <w:style w:type="paragraph" w:styleId="Beskrivning">
    <w:name w:val="caption"/>
    <w:basedOn w:val="Normal"/>
    <w:next w:val="Normal"/>
    <w:rsid w:val="00DA74E6"/>
    <w:pPr>
      <w:tabs>
        <w:tab w:val="clear" w:pos="1123"/>
        <w:tab w:val="clear" w:pos="2841"/>
        <w:tab w:val="clear" w:pos="4343"/>
        <w:tab w:val="clear" w:pos="5840"/>
        <w:tab w:val="clear" w:pos="7343"/>
        <w:tab w:val="clear" w:pos="8505"/>
      </w:tabs>
      <w:overflowPunct/>
      <w:autoSpaceDE/>
      <w:autoSpaceDN/>
      <w:adjustRightInd/>
      <w:spacing w:line="240" w:lineRule="auto"/>
      <w:textAlignment w:val="auto"/>
    </w:pPr>
    <w:rPr>
      <w:bCs/>
      <w:i/>
      <w:sz w:val="14"/>
      <w:lang w:eastAsia="en-US"/>
    </w:rPr>
  </w:style>
  <w:style w:type="character" w:styleId="Hyperlnk">
    <w:name w:val="Hyperlink"/>
    <w:basedOn w:val="Standardstycketeckensnitt"/>
    <w:uiPriority w:val="99"/>
    <w:rsid w:val="00FB18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sv-SE" w:eastAsia="sv-SE"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toc 1" w:uiPriority="39"/>
    <w:lsdException w:name="toc 2" w:uiPriority="39"/>
    <w:lsdException w:name="List Bullet" w:qFormat="1"/>
    <w:lsdException w:name="List Bullet 2" w:qFormat="1"/>
    <w:lsdException w:name="Title" w:qFormat="1"/>
    <w:lsdException w:name="Body Text"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231F85"/>
    <w:pPr>
      <w:tabs>
        <w:tab w:val="left" w:pos="1123"/>
        <w:tab w:val="right" w:pos="2841"/>
        <w:tab w:val="right" w:pos="4343"/>
        <w:tab w:val="right" w:pos="5840"/>
        <w:tab w:val="right" w:pos="7343"/>
        <w:tab w:val="right" w:pos="8505"/>
      </w:tabs>
      <w:overflowPunct w:val="0"/>
      <w:autoSpaceDE w:val="0"/>
      <w:autoSpaceDN w:val="0"/>
      <w:adjustRightInd w:val="0"/>
      <w:spacing w:line="260" w:lineRule="atLeast"/>
      <w:textAlignment w:val="baseline"/>
    </w:pPr>
    <w:rPr>
      <w:rFonts w:ascii="Times New Roman" w:hAnsi="Times New Roman"/>
      <w:sz w:val="22"/>
    </w:rPr>
  </w:style>
  <w:style w:type="paragraph" w:styleId="Rubrik1">
    <w:name w:val="heading 1"/>
    <w:basedOn w:val="Rubrik2"/>
    <w:next w:val="Brdtext"/>
    <w:qFormat/>
    <w:rsid w:val="00C57ACA"/>
    <w:pPr>
      <w:numPr>
        <w:ilvl w:val="0"/>
      </w:numPr>
      <w:outlineLvl w:val="0"/>
    </w:pPr>
    <w:rPr>
      <w:bCs w:val="0"/>
      <w:sz w:val="32"/>
    </w:rPr>
  </w:style>
  <w:style w:type="paragraph" w:styleId="Rubrik2">
    <w:name w:val="heading 2"/>
    <w:basedOn w:val="Rubrik3"/>
    <w:next w:val="Brdtext"/>
    <w:qFormat/>
    <w:rsid w:val="00C57ACA"/>
    <w:pPr>
      <w:numPr>
        <w:ilvl w:val="1"/>
      </w:numPr>
      <w:spacing w:before="520"/>
      <w:outlineLvl w:val="1"/>
    </w:pPr>
    <w:rPr>
      <w:bCs/>
      <w:sz w:val="28"/>
    </w:rPr>
  </w:style>
  <w:style w:type="paragraph" w:styleId="Rubrik3">
    <w:name w:val="heading 3"/>
    <w:basedOn w:val="Rubrik4"/>
    <w:next w:val="Brdtext"/>
    <w:qFormat/>
    <w:rsid w:val="00C57ACA"/>
    <w:pPr>
      <w:numPr>
        <w:ilvl w:val="2"/>
      </w:numPr>
      <w:outlineLvl w:val="2"/>
    </w:pPr>
    <w:rPr>
      <w:i w:val="0"/>
    </w:rPr>
  </w:style>
  <w:style w:type="paragraph" w:styleId="Rubrik4">
    <w:name w:val="heading 4"/>
    <w:basedOn w:val="Rubrik5"/>
    <w:next w:val="Brdtext"/>
    <w:qFormat/>
    <w:rsid w:val="005255A1"/>
    <w:pPr>
      <w:numPr>
        <w:ilvl w:val="3"/>
      </w:numPr>
      <w:spacing w:before="400"/>
      <w:outlineLvl w:val="3"/>
    </w:pPr>
    <w:rPr>
      <w:b/>
      <w:sz w:val="24"/>
    </w:rPr>
  </w:style>
  <w:style w:type="paragraph" w:styleId="Rubrik5">
    <w:name w:val="heading 5"/>
    <w:basedOn w:val="Brdtext"/>
    <w:next w:val="Brdtext"/>
    <w:semiHidden/>
    <w:unhideWhenUsed/>
    <w:rsid w:val="001577BD"/>
    <w:pPr>
      <w:keepNext/>
      <w:numPr>
        <w:ilvl w:val="4"/>
        <w:numId w:val="1"/>
      </w:numPr>
      <w:tabs>
        <w:tab w:val="clear" w:pos="1123"/>
        <w:tab w:val="clear" w:pos="2841"/>
        <w:tab w:val="clear" w:pos="4343"/>
        <w:tab w:val="clear" w:pos="5840"/>
        <w:tab w:val="clear" w:pos="7343"/>
        <w:tab w:val="clear" w:pos="8505"/>
        <w:tab w:val="left" w:pos="0"/>
      </w:tabs>
      <w:spacing w:before="260" w:after="140"/>
      <w:ind w:hanging="964"/>
      <w:jc w:val="left"/>
      <w:outlineLvl w:val="4"/>
    </w:pPr>
    <w:rPr>
      <w:i/>
    </w:rPr>
  </w:style>
  <w:style w:type="paragraph" w:styleId="Rubrik6">
    <w:name w:val="heading 6"/>
    <w:basedOn w:val="Normal"/>
    <w:next w:val="Normal"/>
    <w:semiHidden/>
    <w:unhideWhenUsed/>
    <w:rsid w:val="001577BD"/>
    <w:pPr>
      <w:numPr>
        <w:ilvl w:val="5"/>
        <w:numId w:val="1"/>
      </w:numPr>
      <w:outlineLvl w:val="5"/>
    </w:pPr>
  </w:style>
  <w:style w:type="paragraph" w:styleId="Rubrik7">
    <w:name w:val="heading 7"/>
    <w:basedOn w:val="Normal"/>
    <w:next w:val="Normal"/>
    <w:semiHidden/>
    <w:unhideWhenUsed/>
    <w:rsid w:val="001577BD"/>
    <w:pPr>
      <w:numPr>
        <w:ilvl w:val="6"/>
        <w:numId w:val="1"/>
      </w:numPr>
      <w:outlineLvl w:val="6"/>
    </w:pPr>
  </w:style>
  <w:style w:type="paragraph" w:styleId="Rubrik8">
    <w:name w:val="heading 8"/>
    <w:basedOn w:val="Normal"/>
    <w:next w:val="Normal"/>
    <w:semiHidden/>
    <w:unhideWhenUsed/>
    <w:rsid w:val="001577BD"/>
    <w:pPr>
      <w:numPr>
        <w:ilvl w:val="7"/>
        <w:numId w:val="1"/>
      </w:numPr>
      <w:outlineLvl w:val="7"/>
    </w:pPr>
  </w:style>
  <w:style w:type="paragraph" w:styleId="Rubrik9">
    <w:name w:val="heading 9"/>
    <w:basedOn w:val="Normal"/>
    <w:next w:val="Normal"/>
    <w:semiHidden/>
    <w:unhideWhenUsed/>
    <w:rsid w:val="001577BD"/>
    <w:pPr>
      <w:numPr>
        <w:ilvl w:val="8"/>
        <w:numId w:val="1"/>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qFormat/>
    <w:rsid w:val="00AE0C2B"/>
    <w:pPr>
      <w:spacing w:after="260" w:line="240" w:lineRule="auto"/>
      <w:jc w:val="both"/>
    </w:pPr>
  </w:style>
  <w:style w:type="paragraph" w:styleId="Innehll4">
    <w:name w:val="toc 4"/>
    <w:basedOn w:val="Innehll3"/>
    <w:semiHidden/>
    <w:rsid w:val="00F90943"/>
    <w:rPr>
      <w:szCs w:val="28"/>
    </w:rPr>
  </w:style>
  <w:style w:type="paragraph" w:styleId="Innehll3">
    <w:name w:val="toc 3"/>
    <w:basedOn w:val="Innehll2"/>
    <w:rsid w:val="001577BD"/>
  </w:style>
  <w:style w:type="paragraph" w:styleId="Innehll2">
    <w:name w:val="toc 2"/>
    <w:basedOn w:val="Innehll1"/>
    <w:uiPriority w:val="39"/>
    <w:rsid w:val="001577BD"/>
    <w:pPr>
      <w:spacing w:before="0"/>
    </w:pPr>
    <w:rPr>
      <w:sz w:val="24"/>
    </w:rPr>
  </w:style>
  <w:style w:type="paragraph" w:styleId="Innehll1">
    <w:name w:val="toc 1"/>
    <w:basedOn w:val="Normal"/>
    <w:uiPriority w:val="39"/>
    <w:rsid w:val="001577BD"/>
    <w:pPr>
      <w:tabs>
        <w:tab w:val="clear" w:pos="1123"/>
        <w:tab w:val="clear" w:pos="2841"/>
        <w:tab w:val="clear" w:pos="4343"/>
        <w:tab w:val="clear" w:pos="5840"/>
        <w:tab w:val="clear" w:pos="7343"/>
        <w:tab w:val="clear" w:pos="8505"/>
        <w:tab w:val="right" w:pos="8647"/>
      </w:tabs>
      <w:spacing w:before="260" w:line="240" w:lineRule="auto"/>
      <w:ind w:left="851" w:right="567" w:hanging="851"/>
    </w:pPr>
    <w:rPr>
      <w:noProof/>
      <w:sz w:val="28"/>
    </w:rPr>
  </w:style>
  <w:style w:type="paragraph" w:styleId="Sidfot">
    <w:name w:val="footer"/>
    <w:basedOn w:val="Normal"/>
    <w:rsid w:val="001577BD"/>
    <w:pPr>
      <w:tabs>
        <w:tab w:val="clear" w:pos="1123"/>
        <w:tab w:val="clear" w:pos="2841"/>
        <w:tab w:val="clear" w:pos="4343"/>
        <w:tab w:val="clear" w:pos="5840"/>
        <w:tab w:val="clear" w:pos="7343"/>
        <w:tab w:val="clear" w:pos="8505"/>
        <w:tab w:val="right" w:pos="8222"/>
      </w:tabs>
    </w:pPr>
    <w:rPr>
      <w:sz w:val="18"/>
    </w:rPr>
  </w:style>
  <w:style w:type="paragraph" w:styleId="Sidhuvud">
    <w:name w:val="header"/>
    <w:basedOn w:val="Normal"/>
    <w:rsid w:val="001577BD"/>
    <w:pPr>
      <w:framePr w:hSpace="181" w:wrap="around" w:vAnchor="text" w:hAnchor="text" w:xAlign="right" w:y="1"/>
      <w:tabs>
        <w:tab w:val="clear" w:pos="1123"/>
        <w:tab w:val="clear" w:pos="2841"/>
        <w:tab w:val="clear" w:pos="4343"/>
        <w:tab w:val="clear" w:pos="5840"/>
      </w:tabs>
      <w:spacing w:line="220" w:lineRule="atLeast"/>
      <w:jc w:val="right"/>
    </w:pPr>
    <w:rPr>
      <w:b/>
      <w:i/>
      <w:sz w:val="18"/>
    </w:rPr>
  </w:style>
  <w:style w:type="paragraph" w:styleId="Punktlista">
    <w:name w:val="List Bullet"/>
    <w:basedOn w:val="Brdtext"/>
    <w:qFormat/>
    <w:rsid w:val="00AE0C2B"/>
    <w:pPr>
      <w:numPr>
        <w:numId w:val="14"/>
      </w:numPr>
      <w:tabs>
        <w:tab w:val="clear" w:pos="1123"/>
        <w:tab w:val="clear" w:pos="2841"/>
        <w:tab w:val="clear" w:pos="4343"/>
        <w:tab w:val="clear" w:pos="5840"/>
        <w:tab w:val="clear" w:pos="7343"/>
        <w:tab w:val="clear" w:pos="8505"/>
      </w:tabs>
      <w:overflowPunct/>
      <w:autoSpaceDE/>
      <w:autoSpaceDN/>
      <w:adjustRightInd/>
      <w:spacing w:before="130" w:after="130"/>
      <w:textAlignment w:val="auto"/>
    </w:pPr>
    <w:rPr>
      <w:lang w:eastAsia="en-US"/>
    </w:rPr>
  </w:style>
  <w:style w:type="paragraph" w:styleId="Punktlista2">
    <w:name w:val="List Bullet 2"/>
    <w:basedOn w:val="Punktlista"/>
    <w:qFormat/>
    <w:rsid w:val="00AE0C2B"/>
    <w:pPr>
      <w:numPr>
        <w:numId w:val="16"/>
      </w:numPr>
    </w:pPr>
  </w:style>
  <w:style w:type="paragraph" w:customStyle="1" w:styleId="zreportname">
    <w:name w:val="zreport name"/>
    <w:basedOn w:val="Normal"/>
    <w:rsid w:val="001577BD"/>
    <w:pPr>
      <w:keepLines/>
      <w:framePr w:w="4536" w:wrap="around" w:vAnchor="page" w:hAnchor="page" w:xAlign="center" w:y="3993"/>
      <w:spacing w:line="440" w:lineRule="exact"/>
      <w:jc w:val="center"/>
    </w:pPr>
    <w:rPr>
      <w:noProof/>
      <w:sz w:val="36"/>
    </w:rPr>
  </w:style>
  <w:style w:type="paragraph" w:customStyle="1" w:styleId="zcontents">
    <w:name w:val="zcontents"/>
    <w:basedOn w:val="Normal"/>
    <w:rsid w:val="001577BD"/>
    <w:pPr>
      <w:spacing w:after="260" w:line="240" w:lineRule="auto"/>
    </w:pPr>
    <w:rPr>
      <w:sz w:val="32"/>
    </w:rPr>
  </w:style>
  <w:style w:type="paragraph" w:customStyle="1" w:styleId="zcompanyname">
    <w:name w:val="zcompany name"/>
    <w:basedOn w:val="Normal"/>
    <w:rsid w:val="001577BD"/>
    <w:pPr>
      <w:framePr w:w="4536" w:wrap="around" w:vAnchor="page" w:hAnchor="page" w:xAlign="center" w:y="3993"/>
      <w:spacing w:after="400" w:line="240" w:lineRule="auto"/>
      <w:jc w:val="center"/>
    </w:pPr>
    <w:rPr>
      <w:b/>
      <w:sz w:val="26"/>
    </w:rPr>
  </w:style>
  <w:style w:type="paragraph" w:styleId="Fotnotstext">
    <w:name w:val="footnote text"/>
    <w:basedOn w:val="Normal"/>
    <w:semiHidden/>
    <w:rsid w:val="0088089D"/>
    <w:pPr>
      <w:tabs>
        <w:tab w:val="clear" w:pos="1123"/>
      </w:tabs>
      <w:spacing w:after="80" w:line="200" w:lineRule="atLeast"/>
      <w:ind w:left="567" w:hanging="567"/>
    </w:pPr>
    <w:rPr>
      <w:sz w:val="18"/>
    </w:rPr>
  </w:style>
  <w:style w:type="paragraph" w:customStyle="1" w:styleId="zreportsubtitle">
    <w:name w:val="zreport subtitle"/>
    <w:basedOn w:val="zreportname"/>
    <w:rsid w:val="001577BD"/>
    <w:pPr>
      <w:framePr w:wrap="around"/>
      <w:spacing w:line="360" w:lineRule="exact"/>
    </w:pPr>
    <w:rPr>
      <w:sz w:val="32"/>
    </w:rPr>
  </w:style>
  <w:style w:type="paragraph" w:styleId="Brdtextmedindrag">
    <w:name w:val="Body Text Indent"/>
    <w:basedOn w:val="Brdtext"/>
    <w:rsid w:val="001577BD"/>
    <w:pPr>
      <w:ind w:left="340"/>
    </w:pPr>
  </w:style>
  <w:style w:type="paragraph" w:styleId="Index1">
    <w:name w:val="index 1"/>
    <w:basedOn w:val="Normal"/>
    <w:next w:val="Normal"/>
    <w:semiHidden/>
    <w:rsid w:val="001577BD"/>
    <w:pPr>
      <w:keepNext/>
      <w:tabs>
        <w:tab w:val="right" w:pos="3750"/>
      </w:tabs>
      <w:spacing w:before="360" w:line="320" w:lineRule="exact"/>
      <w:ind w:right="851"/>
    </w:pPr>
    <w:rPr>
      <w:b/>
      <w:sz w:val="28"/>
    </w:rPr>
  </w:style>
  <w:style w:type="paragraph" w:customStyle="1" w:styleId="Graphic">
    <w:name w:val="Graphic"/>
    <w:basedOn w:val="Signatur"/>
    <w:rsid w:val="001577BD"/>
    <w:pPr>
      <w:pBdr>
        <w:top w:val="single" w:sz="6" w:space="1" w:color="auto"/>
        <w:left w:val="single" w:sz="6" w:space="1" w:color="auto"/>
        <w:bottom w:val="single" w:sz="6" w:space="1" w:color="auto"/>
        <w:right w:val="single" w:sz="6" w:space="1" w:color="auto"/>
      </w:pBdr>
      <w:jc w:val="center"/>
    </w:pPr>
  </w:style>
  <w:style w:type="paragraph" w:styleId="Signatur">
    <w:name w:val="Signature"/>
    <w:basedOn w:val="Normal"/>
    <w:rsid w:val="001577BD"/>
    <w:pPr>
      <w:spacing w:line="240" w:lineRule="auto"/>
    </w:pPr>
  </w:style>
  <w:style w:type="character" w:styleId="Sidnummer">
    <w:name w:val="page number"/>
    <w:basedOn w:val="Standardstycketeckensnitt"/>
    <w:rsid w:val="001577BD"/>
    <w:rPr>
      <w:sz w:val="22"/>
    </w:rPr>
  </w:style>
  <w:style w:type="paragraph" w:styleId="Index2">
    <w:name w:val="index 2"/>
    <w:basedOn w:val="Normal"/>
    <w:next w:val="Normal"/>
    <w:semiHidden/>
    <w:rsid w:val="001577BD"/>
    <w:pPr>
      <w:tabs>
        <w:tab w:val="right" w:pos="3750"/>
      </w:tabs>
      <w:ind w:left="340" w:right="851"/>
    </w:pPr>
  </w:style>
  <w:style w:type="paragraph" w:customStyle="1" w:styleId="zreportaddinfo">
    <w:name w:val="zreport addinfo"/>
    <w:basedOn w:val="Normal"/>
    <w:rsid w:val="001577BD"/>
    <w:pPr>
      <w:framePr w:wrap="around" w:hAnchor="page" w:xAlign="center" w:yAlign="bottom"/>
      <w:jc w:val="center"/>
    </w:pPr>
    <w:rPr>
      <w:noProof/>
      <w:sz w:val="20"/>
    </w:rPr>
  </w:style>
  <w:style w:type="paragraph" w:customStyle="1" w:styleId="zreportaddinfoit">
    <w:name w:val="zreport addinfoit"/>
    <w:basedOn w:val="Normal"/>
    <w:rsid w:val="001577BD"/>
    <w:pPr>
      <w:framePr w:wrap="around" w:hAnchor="page" w:xAlign="center" w:yAlign="bottom"/>
      <w:jc w:val="center"/>
    </w:pPr>
    <w:rPr>
      <w:i/>
      <w:sz w:val="20"/>
    </w:rPr>
  </w:style>
  <w:style w:type="paragraph" w:customStyle="1" w:styleId="AppendixHeading">
    <w:name w:val="Appendix Heading"/>
    <w:basedOn w:val="Rubrik1"/>
    <w:next w:val="Brdtext"/>
    <w:qFormat/>
    <w:rsid w:val="00AE0C2B"/>
    <w:pPr>
      <w:pageBreakBefore/>
      <w:numPr>
        <w:numId w:val="13"/>
      </w:numPr>
      <w:overflowPunct/>
      <w:autoSpaceDE/>
      <w:autoSpaceDN/>
      <w:adjustRightInd/>
      <w:spacing w:before="400" w:after="120" w:line="320" w:lineRule="exact"/>
      <w:textAlignment w:val="auto"/>
      <w:outlineLvl w:val="9"/>
    </w:pPr>
    <w:rPr>
      <w:lang w:eastAsia="en-US"/>
    </w:rPr>
  </w:style>
  <w:style w:type="paragraph" w:styleId="Innehll5">
    <w:name w:val="toc 5"/>
    <w:basedOn w:val="Normal"/>
    <w:next w:val="Normal"/>
    <w:semiHidden/>
    <w:rsid w:val="00E00077"/>
    <w:pPr>
      <w:tabs>
        <w:tab w:val="clear" w:pos="1123"/>
        <w:tab w:val="clear" w:pos="2841"/>
        <w:tab w:val="clear" w:pos="4343"/>
        <w:tab w:val="clear" w:pos="5840"/>
        <w:tab w:val="clear" w:pos="7343"/>
        <w:tab w:val="clear" w:pos="8505"/>
        <w:tab w:val="left" w:pos="851"/>
        <w:tab w:val="right" w:pos="8647"/>
      </w:tabs>
      <w:ind w:left="880" w:hanging="880"/>
    </w:pPr>
    <w:rPr>
      <w:noProof/>
    </w:rPr>
  </w:style>
  <w:style w:type="paragraph" w:customStyle="1" w:styleId="innehrubrik2">
    <w:name w:val="inneh rubrik2"/>
    <w:basedOn w:val="Rubrik4"/>
    <w:next w:val="Innehll2"/>
    <w:rsid w:val="001577BD"/>
    <w:pPr>
      <w:tabs>
        <w:tab w:val="right" w:pos="8505"/>
      </w:tabs>
      <w:spacing w:before="240" w:after="80" w:line="300" w:lineRule="atLeast"/>
      <w:outlineLvl w:val="9"/>
    </w:pPr>
    <w:rPr>
      <w:b w:val="0"/>
      <w:sz w:val="22"/>
    </w:rPr>
  </w:style>
  <w:style w:type="paragraph" w:customStyle="1" w:styleId="innehrubrik3">
    <w:name w:val="inneh rubrik3"/>
    <w:basedOn w:val="Innehll2"/>
    <w:rsid w:val="001577BD"/>
    <w:pPr>
      <w:tabs>
        <w:tab w:val="left" w:pos="2000"/>
        <w:tab w:val="right" w:pos="8498"/>
      </w:tabs>
      <w:ind w:left="902" w:right="0" w:hanging="902"/>
    </w:pPr>
    <w:rPr>
      <w:noProof w:val="0"/>
      <w:sz w:val="22"/>
    </w:rPr>
  </w:style>
  <w:style w:type="paragraph" w:customStyle="1" w:styleId="Tabellsiffror">
    <w:name w:val="Tabell siffror"/>
    <w:basedOn w:val="Tabelltext"/>
    <w:qFormat/>
    <w:rsid w:val="001577BD"/>
    <w:pPr>
      <w:jc w:val="right"/>
    </w:pPr>
  </w:style>
  <w:style w:type="paragraph" w:customStyle="1" w:styleId="Tabelltext">
    <w:name w:val="Tabell text"/>
    <w:basedOn w:val="Normal"/>
    <w:qFormat/>
    <w:rsid w:val="001577BD"/>
    <w:pPr>
      <w:keepLines/>
      <w:spacing w:before="20" w:after="40" w:line="280" w:lineRule="exact"/>
    </w:pPr>
  </w:style>
  <w:style w:type="paragraph" w:customStyle="1" w:styleId="Tabellhuvud">
    <w:name w:val="Tabell huvud"/>
    <w:basedOn w:val="Tabelltext"/>
    <w:qFormat/>
    <w:rsid w:val="001577BD"/>
    <w:pPr>
      <w:spacing w:before="60" w:after="20"/>
      <w:jc w:val="right"/>
    </w:pPr>
    <w:rPr>
      <w:i/>
    </w:rPr>
  </w:style>
  <w:style w:type="character" w:styleId="Fotnotsreferens">
    <w:name w:val="footnote reference"/>
    <w:basedOn w:val="Standardstycketeckensnitt"/>
    <w:semiHidden/>
    <w:rsid w:val="001577BD"/>
    <w:rPr>
      <w:vertAlign w:val="superscript"/>
    </w:rPr>
  </w:style>
  <w:style w:type="paragraph" w:customStyle="1" w:styleId="AppendixHeading2">
    <w:name w:val="Appendix Heading 2"/>
    <w:basedOn w:val="Rubrik2"/>
    <w:next w:val="Brdtext"/>
    <w:qFormat/>
    <w:rsid w:val="00AE0C2B"/>
    <w:pPr>
      <w:numPr>
        <w:numId w:val="13"/>
      </w:numPr>
      <w:overflowPunct/>
      <w:autoSpaceDE/>
      <w:autoSpaceDN/>
      <w:adjustRightInd/>
      <w:spacing w:after="120" w:line="320" w:lineRule="exact"/>
      <w:textAlignment w:val="auto"/>
      <w:outlineLvl w:val="9"/>
    </w:pPr>
    <w:rPr>
      <w:bCs w:val="0"/>
      <w:lang w:eastAsia="en-US"/>
    </w:rPr>
  </w:style>
  <w:style w:type="paragraph" w:customStyle="1" w:styleId="AppendixHeading3">
    <w:name w:val="Appendix Heading 3"/>
    <w:basedOn w:val="Rubrik3"/>
    <w:next w:val="Brdtext"/>
    <w:rsid w:val="00D94B09"/>
    <w:pPr>
      <w:numPr>
        <w:ilvl w:val="0"/>
        <w:numId w:val="0"/>
      </w:numPr>
      <w:tabs>
        <w:tab w:val="num" w:pos="0"/>
      </w:tabs>
      <w:overflowPunct/>
      <w:autoSpaceDE/>
      <w:autoSpaceDN/>
      <w:adjustRightInd/>
      <w:spacing w:after="0" w:line="280" w:lineRule="exact"/>
      <w:ind w:hanging="964"/>
      <w:textAlignment w:val="auto"/>
      <w:outlineLvl w:val="9"/>
    </w:pPr>
    <w:rPr>
      <w:lang w:val="en-US" w:eastAsia="en-US"/>
    </w:rPr>
  </w:style>
  <w:style w:type="paragraph" w:styleId="Rubrik">
    <w:name w:val="Title"/>
    <w:basedOn w:val="Normal"/>
    <w:next w:val="Brdtext"/>
    <w:qFormat/>
    <w:rsid w:val="001577BD"/>
    <w:pPr>
      <w:spacing w:after="140" w:line="240" w:lineRule="auto"/>
    </w:pPr>
    <w:rPr>
      <w:b/>
      <w:kern w:val="28"/>
      <w:sz w:val="32"/>
    </w:rPr>
  </w:style>
  <w:style w:type="paragraph" w:customStyle="1" w:styleId="AppendixHeading4">
    <w:name w:val="Appendix Heading 4"/>
    <w:basedOn w:val="Rubrik4"/>
    <w:next w:val="Brdtext"/>
    <w:rsid w:val="00D94B09"/>
    <w:pPr>
      <w:numPr>
        <w:ilvl w:val="0"/>
        <w:numId w:val="0"/>
      </w:numPr>
      <w:tabs>
        <w:tab w:val="num" w:pos="0"/>
      </w:tabs>
      <w:overflowPunct/>
      <w:autoSpaceDE/>
      <w:autoSpaceDN/>
      <w:adjustRightInd/>
      <w:spacing w:after="0" w:line="280" w:lineRule="exact"/>
      <w:ind w:hanging="964"/>
      <w:textAlignment w:val="auto"/>
      <w:outlineLvl w:val="9"/>
    </w:pPr>
    <w:rPr>
      <w:lang w:val="en-US" w:eastAsia="en-US"/>
    </w:rPr>
  </w:style>
  <w:style w:type="paragraph" w:customStyle="1" w:styleId="zDocRevwH1">
    <w:name w:val="zDocRevwH1"/>
    <w:basedOn w:val="Normal"/>
    <w:semiHidden/>
    <w:rsid w:val="00DA74E6"/>
    <w:pPr>
      <w:tabs>
        <w:tab w:val="clear" w:pos="1123"/>
        <w:tab w:val="clear" w:pos="2841"/>
        <w:tab w:val="clear" w:pos="4343"/>
        <w:tab w:val="clear" w:pos="5840"/>
        <w:tab w:val="clear" w:pos="7343"/>
        <w:tab w:val="clear" w:pos="8505"/>
      </w:tabs>
      <w:overflowPunct/>
      <w:autoSpaceDE/>
      <w:autoSpaceDN/>
      <w:adjustRightInd/>
      <w:spacing w:before="130" w:after="130" w:line="240" w:lineRule="auto"/>
      <w:textAlignment w:val="auto"/>
    </w:pPr>
    <w:rPr>
      <w:b/>
      <w:sz w:val="32"/>
      <w:lang w:eastAsia="en-US"/>
    </w:rPr>
  </w:style>
  <w:style w:type="paragraph" w:customStyle="1" w:styleId="zDocRevwH2">
    <w:name w:val="zDocRevwH2"/>
    <w:basedOn w:val="Normal"/>
    <w:semiHidden/>
    <w:rsid w:val="00DA74E6"/>
    <w:pPr>
      <w:tabs>
        <w:tab w:val="clear" w:pos="1123"/>
        <w:tab w:val="clear" w:pos="2841"/>
        <w:tab w:val="clear" w:pos="4343"/>
        <w:tab w:val="clear" w:pos="5840"/>
        <w:tab w:val="clear" w:pos="7343"/>
        <w:tab w:val="clear" w:pos="8505"/>
      </w:tabs>
      <w:overflowPunct/>
      <w:autoSpaceDE/>
      <w:autoSpaceDN/>
      <w:adjustRightInd/>
      <w:spacing w:before="130" w:after="130" w:line="240" w:lineRule="auto"/>
      <w:textAlignment w:val="auto"/>
    </w:pPr>
    <w:rPr>
      <w:b/>
      <w:sz w:val="28"/>
      <w:lang w:eastAsia="en-US"/>
    </w:rPr>
  </w:style>
  <w:style w:type="paragraph" w:styleId="Beskrivning">
    <w:name w:val="caption"/>
    <w:basedOn w:val="Normal"/>
    <w:next w:val="Normal"/>
    <w:rsid w:val="00DA74E6"/>
    <w:pPr>
      <w:tabs>
        <w:tab w:val="clear" w:pos="1123"/>
        <w:tab w:val="clear" w:pos="2841"/>
        <w:tab w:val="clear" w:pos="4343"/>
        <w:tab w:val="clear" w:pos="5840"/>
        <w:tab w:val="clear" w:pos="7343"/>
        <w:tab w:val="clear" w:pos="8505"/>
      </w:tabs>
      <w:overflowPunct/>
      <w:autoSpaceDE/>
      <w:autoSpaceDN/>
      <w:adjustRightInd/>
      <w:spacing w:line="240" w:lineRule="auto"/>
      <w:textAlignment w:val="auto"/>
    </w:pPr>
    <w:rPr>
      <w:bCs/>
      <w:i/>
      <w:sz w:val="14"/>
      <w:lang w:eastAsia="en-US"/>
    </w:rPr>
  </w:style>
  <w:style w:type="character" w:styleId="Hyperlnk">
    <w:name w:val="Hyperlink"/>
    <w:basedOn w:val="Standardstycketeckensnitt"/>
    <w:uiPriority w:val="99"/>
    <w:rsid w:val="00FB18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6A084-7523-4F47-8030-FAAB0A20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1360</Words>
  <Characters>7212</Characters>
  <Application>Microsoft Office Word</Application>
  <DocSecurity>0</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2007 Rapport sv 1001</vt:lpstr>
      <vt:lpstr>2007 Rapport sv 1001</vt:lpstr>
    </vt:vector>
  </TitlesOfParts>
  <Company>KPMG AB</Company>
  <LinksUpToDate>false</LinksUpToDate>
  <CharactersWithSpaces>8555</CharactersWithSpaces>
  <SharedDoc>false</SharedDoc>
  <HLinks>
    <vt:vector size="12" baseType="variant">
      <vt:variant>
        <vt:i4>1703986</vt:i4>
      </vt:variant>
      <vt:variant>
        <vt:i4>14</vt:i4>
      </vt:variant>
      <vt:variant>
        <vt:i4>0</vt:i4>
      </vt:variant>
      <vt:variant>
        <vt:i4>5</vt:i4>
      </vt:variant>
      <vt:variant>
        <vt:lpwstr/>
      </vt:variant>
      <vt:variant>
        <vt:lpwstr>_Toc157842022</vt:lpwstr>
      </vt:variant>
      <vt:variant>
        <vt:i4>1703986</vt:i4>
      </vt:variant>
      <vt:variant>
        <vt:i4>8</vt:i4>
      </vt:variant>
      <vt:variant>
        <vt:i4>0</vt:i4>
      </vt:variant>
      <vt:variant>
        <vt:i4>5</vt:i4>
      </vt:variant>
      <vt:variant>
        <vt:lpwstr/>
      </vt:variant>
      <vt:variant>
        <vt:lpwstr>_Toc157842021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Rapport sv 1001</dc:title>
  <dc:creator>Per Gustafsson</dc:creator>
  <cp:lastModifiedBy>Emma</cp:lastModifiedBy>
  <cp:revision>2</cp:revision>
  <cp:lastPrinted>2012-10-04T15:16:00Z</cp:lastPrinted>
  <dcterms:created xsi:type="dcterms:W3CDTF">2012-12-04T17:48:00Z</dcterms:created>
  <dcterms:modified xsi:type="dcterms:W3CDTF">2012-12-04T17:48:00Z</dcterms:modified>
</cp:coreProperties>
</file>